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5D" w:rsidRDefault="007E465D" w:rsidP="00F62DA7">
      <w:pPr>
        <w:rPr>
          <w:b/>
          <w:sz w:val="24"/>
          <w:szCs w:val="24"/>
        </w:rPr>
      </w:pPr>
    </w:p>
    <w:p w:rsidR="00FC4AC8" w:rsidRDefault="00FC4AC8" w:rsidP="00F62DA7">
      <w:pPr>
        <w:rPr>
          <w:b/>
          <w:sz w:val="24"/>
          <w:szCs w:val="24"/>
        </w:rPr>
      </w:pPr>
    </w:p>
    <w:p w:rsidR="00A75A94" w:rsidRDefault="00014A3E" w:rsidP="00F62DA7">
      <w:pPr>
        <w:rPr>
          <w:b/>
          <w:sz w:val="24"/>
          <w:szCs w:val="24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61AD1C" wp14:editId="5CF94474">
                <wp:simplePos x="0" y="0"/>
                <wp:positionH relativeFrom="column">
                  <wp:posOffset>4467225</wp:posOffset>
                </wp:positionH>
                <wp:positionV relativeFrom="paragraph">
                  <wp:posOffset>-263525</wp:posOffset>
                </wp:positionV>
                <wp:extent cx="1714500" cy="847725"/>
                <wp:effectExtent l="9525" t="9525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B08" w:rsidRDefault="00282B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C24EDA" wp14:editId="5357DFC1">
                                  <wp:extent cx="1522095" cy="736887"/>
                                  <wp:effectExtent l="19050" t="0" r="1905" b="0"/>
                                  <wp:docPr id="10" name="Picture 1" descr="Picture%20in%20Team%20Bury%20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cture%20in%20Team%20Bury%20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2095" cy="736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1A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75pt;margin-top:-20.75pt;width:13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GAQgIAAIcEAAAOAAAAZHJzL2Uyb0RvYy54bWysVNtu2zAMfR+wfxD0vtgOkqU14hRdugwD&#10;ugvQ7gNkWbaFSaImKbGzrx8lp2m6vg3zgyBedEgekl7fjFqRg3BegqloMcspEYZDI01X0R+Pu3dX&#10;lPjATMMUGFHRo/D0ZvP2zXqwpZhDD6oRjiCI8eVgK9qHYMss87wXmvkZWGHQ2ILTLKDouqxxbEB0&#10;rbJ5nr/PBnCNdcCF96i9m4x0k/DbVvDwrW29CERVFHML6XTprOOZbdas7ByzveSnNNg/ZKGZNBj0&#10;DHXHAiN7J19BackdeGjDjIPOoG0lF6kGrKbI/6rmoWdWpFqQHG/PNPn/B8u/Hr47IpuKYqMM09ii&#10;RzEG8gFGMo/sDNaX6PRg0S2MqMYup0q9vQf+0xMD256ZTtw6B0MvWIPZFfFldvF0wvERpB6+QINh&#10;2D5AAhpbpyN1SAZBdOzS8dyZmAqPIVfFYpmjiaPtarFazZcpBCufXlvnwycBmsRLRR12PqGzw70P&#10;MRtWPrnEYB6UbHZSqSS4rt4qRw4Mp2SXvhP6CzdlyFDR6yXGfg0RB1acQepuIkntNVY7ARd5/CIw&#10;K1GPcznpkwrTSzMfIVKyLyJrGXBLlNRY/AVKZPujaRJiYFJNd4RS5kR/ZHziPoz1iI6xJzU0R2yE&#10;g2kbcHvx0oP7TcmAm1BR/2vPnKBEfTbYzOtisYirk4TFcjVHwV1a6ksLMxyhKhooma7bMK3b3jrZ&#10;9RhpYsbALQ5AK1NvnrM65Y3Tnlg4bWZcp0s5eT3/PzZ/AAAA//8DAFBLAwQUAAYACAAAACEABsYq&#10;a98AAAAKAQAADwAAAGRycy9kb3ducmV2LnhtbEyPQU/CQBCF7yb+h82YeINdEEFqt4Rg5GYM1aDH&#10;bXdsG7uzTXeB6q93OMntzbyXN9+kq8G14oh9aDxpmIwVCKTS24YqDe9vz6MHECEasqb1hBp+MMAq&#10;u75KTWL9iXZ4zGMluIRCYjTUMXaJlKGs0Zkw9h0Se1++dyby2FfS9ubE5a6VU6Xm0pmG+EJtOtzU&#10;WH7nB6chlGq+f53l+49CbvF3ae3T5/ZF69ubYf0IIuIQ/8Nwxmd0yJip8AeyQbQaFurunqMaRrMJ&#10;C04sF+dNwWKqQGapvHwh+wMAAP//AwBQSwECLQAUAAYACAAAACEAtoM4kv4AAADhAQAAEwAAAAAA&#10;AAAAAAAAAAAAAAAAW0NvbnRlbnRfVHlwZXNdLnhtbFBLAQItABQABgAIAAAAIQA4/SH/1gAAAJQB&#10;AAALAAAAAAAAAAAAAAAAAC8BAABfcmVscy8ucmVsc1BLAQItABQABgAIAAAAIQCiB4GAQgIAAIcE&#10;AAAOAAAAAAAAAAAAAAAAAC4CAABkcnMvZTJvRG9jLnhtbFBLAQItABQABgAIAAAAIQAGxipr3wAA&#10;AAoBAAAPAAAAAAAAAAAAAAAAAJwEAABkcnMvZG93bnJldi54bWxQSwUGAAAAAAQABADzAAAAqAUA&#10;AAAA&#10;" strokecolor="white [3212]">
                <v:textbox>
                  <w:txbxContent>
                    <w:p w:rsidR="00282B08" w:rsidRDefault="00282B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C24EDA" wp14:editId="5357DFC1">
                            <wp:extent cx="1522095" cy="736887"/>
                            <wp:effectExtent l="19050" t="0" r="1905" b="0"/>
                            <wp:docPr id="10" name="Picture 1" descr="Picture%20in%20Team%20Bury%20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cture%20in%20Team%20Bury%20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2095" cy="7368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2B08" w:rsidRPr="00282B08">
        <w:rPr>
          <w:b/>
          <w:sz w:val="24"/>
          <w:szCs w:val="24"/>
        </w:rPr>
        <w:t>Bury Children’s Trust</w:t>
      </w:r>
      <w:r w:rsidR="00E0428F" w:rsidRPr="00282B08">
        <w:rPr>
          <w:b/>
        </w:rPr>
        <w:tab/>
      </w:r>
      <w:r w:rsidR="000C0D1A">
        <w:rPr>
          <w:b/>
        </w:rPr>
        <w:t xml:space="preserve"> </w:t>
      </w:r>
      <w:r w:rsidR="00282B08" w:rsidRPr="00282B08">
        <w:rPr>
          <w:b/>
          <w:sz w:val="24"/>
          <w:szCs w:val="24"/>
        </w:rPr>
        <w:t>Lunchtime Learning</w:t>
      </w:r>
      <w:r w:rsidR="00AB321C">
        <w:rPr>
          <w:b/>
          <w:sz w:val="24"/>
          <w:szCs w:val="24"/>
        </w:rPr>
        <w:t xml:space="preserve"> </w:t>
      </w:r>
    </w:p>
    <w:p w:rsidR="00282B08" w:rsidRDefault="004A2D11" w:rsidP="000C0D1A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 w:rsidR="000C0D1A">
        <w:rPr>
          <w:b/>
          <w:sz w:val="24"/>
          <w:szCs w:val="24"/>
        </w:rPr>
        <w:t>:</w:t>
      </w:r>
      <w:r w:rsidR="00271169">
        <w:rPr>
          <w:b/>
          <w:sz w:val="24"/>
          <w:szCs w:val="24"/>
        </w:rPr>
        <w:t xml:space="preserve"> Tuesday 14</w:t>
      </w:r>
      <w:r w:rsidR="00271169" w:rsidRPr="00271169">
        <w:rPr>
          <w:b/>
          <w:sz w:val="24"/>
          <w:szCs w:val="24"/>
          <w:vertAlign w:val="superscript"/>
        </w:rPr>
        <w:t>th</w:t>
      </w:r>
      <w:r w:rsidR="00271169">
        <w:rPr>
          <w:b/>
          <w:sz w:val="24"/>
          <w:szCs w:val="24"/>
        </w:rPr>
        <w:t xml:space="preserve"> January 2020</w:t>
      </w:r>
      <w:r w:rsidR="000C0D1A">
        <w:rPr>
          <w:b/>
          <w:sz w:val="24"/>
          <w:szCs w:val="24"/>
        </w:rPr>
        <w:t xml:space="preserve">  </w:t>
      </w:r>
    </w:p>
    <w:p w:rsidR="00282B08" w:rsidRDefault="00FC4AC8">
      <w:pPr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755D2" wp14:editId="1E23F0D3">
                <wp:simplePos x="0" y="0"/>
                <wp:positionH relativeFrom="margin">
                  <wp:posOffset>-457200</wp:posOffset>
                </wp:positionH>
                <wp:positionV relativeFrom="paragraph">
                  <wp:posOffset>2163445</wp:posOffset>
                </wp:positionV>
                <wp:extent cx="6637020" cy="6858000"/>
                <wp:effectExtent l="0" t="0" r="11430" b="1905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685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B08" w:rsidRDefault="00282B08" w:rsidP="00282B08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282B08">
                              <w:rPr>
                                <w:b/>
                                <w:noProof/>
                              </w:rPr>
                              <w:t>Who does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it affect and what are the signs and symptoms</w:t>
                            </w:r>
                            <w:r w:rsidR="00020BC5">
                              <w:rPr>
                                <w:b/>
                                <w:noProof/>
                              </w:rPr>
                              <w:t>?</w:t>
                            </w:r>
                          </w:p>
                          <w:p w:rsidR="000C0D1A" w:rsidRPr="000C0D1A" w:rsidRDefault="000C0D1A" w:rsidP="000C0D1A">
                            <w:pPr>
                              <w:rPr>
                                <w:noProof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:rsidR="00D52BB8" w:rsidRDefault="00597051" w:rsidP="00282B08">
                            <w:r w:rsidRPr="001A2EB7">
                              <w:t>More than 10% of children and young people have long-term speech, language and communication needs (SLCN) which create barriers to communication or learning in everyday life.</w:t>
                            </w:r>
                            <w:r w:rsidR="007D30CE" w:rsidRPr="001A2EB7">
                              <w:t xml:space="preserve"> That’s 2-3 children in every classroom. </w:t>
                            </w:r>
                          </w:p>
                          <w:p w:rsidR="005C5F0C" w:rsidRPr="001A2EB7" w:rsidRDefault="005C5F0C" w:rsidP="00282B08"/>
                          <w:p w:rsidR="00597051" w:rsidRDefault="00597051" w:rsidP="00282B0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A2EB7">
                              <w:t>7.6% have developmental language disorder</w:t>
                            </w:r>
                            <w:r w:rsidR="00D52BB8" w:rsidRPr="001A2EB7">
                              <w:t xml:space="preserve"> </w:t>
                            </w:r>
                            <w:r w:rsidR="00D52BB8" w:rsidRPr="001A2EB7">
                              <w:rPr>
                                <w:i/>
                                <w:iCs/>
                              </w:rPr>
                              <w:t>(A condition where children have problems understanding and/or using spoken language. There is no obvious reason for these difficulties – no hearing problem or physical disability explains them).</w:t>
                            </w:r>
                          </w:p>
                          <w:p w:rsidR="005C5F0C" w:rsidRPr="001A2EB7" w:rsidRDefault="005C5F0C" w:rsidP="00282B08"/>
                          <w:p w:rsidR="00597051" w:rsidRDefault="00597051" w:rsidP="00282B08">
                            <w:r w:rsidRPr="001A2EB7">
                              <w:t xml:space="preserve"> 2.3% have language disorders associated with another condition such as autism or hearing impairment. </w:t>
                            </w:r>
                          </w:p>
                          <w:p w:rsidR="005C5F0C" w:rsidRPr="001A2EB7" w:rsidRDefault="005C5F0C" w:rsidP="00282B08"/>
                          <w:p w:rsidR="000C0D1A" w:rsidRPr="001A2EB7" w:rsidRDefault="00597051" w:rsidP="00282B08">
                            <w:r w:rsidRPr="001A2EB7">
                              <w:t>SLCN also include conditions such as speech difficulties, stammering and many others. Children living in areas of social disadvantage are at much higher risk, with around 50% of children starting school with delayed language and other identified SLCN</w:t>
                            </w:r>
                            <w:r w:rsidR="00F84A26" w:rsidRPr="001A2EB7">
                              <w:t xml:space="preserve"> (Bercow 10 years on)</w:t>
                            </w:r>
                            <w:r w:rsidRPr="001A2EB7">
                              <w:t>.</w:t>
                            </w:r>
                          </w:p>
                          <w:p w:rsidR="00D52BB8" w:rsidRPr="001A2EB7" w:rsidRDefault="00D52BB8" w:rsidP="00282B08"/>
                          <w:p w:rsidR="00D52BB8" w:rsidRPr="001A2EB7" w:rsidRDefault="00D52BB8" w:rsidP="00D52BB8">
                            <w:pPr>
                              <w:rPr>
                                <w:bCs/>
                                <w:noProof/>
                              </w:rPr>
                            </w:pPr>
                            <w:r w:rsidRPr="001A2EB7">
                              <w:rPr>
                                <w:bCs/>
                                <w:noProof/>
                              </w:rPr>
                              <w:t>The term speech, language and communication needs (SLCN) describes difficulties across one or many aspects of communication including:</w:t>
                            </w:r>
                          </w:p>
                          <w:p w:rsidR="00D52BB8" w:rsidRPr="001A2EB7" w:rsidRDefault="00D52BB8" w:rsidP="00D52BB8">
                            <w:pPr>
                              <w:rPr>
                                <w:rFonts w:cs="Segoe UI Symbol"/>
                                <w:b/>
                                <w:noProof/>
                              </w:rPr>
                            </w:pPr>
                          </w:p>
                          <w:p w:rsidR="00D52BB8" w:rsidRPr="001A2EB7" w:rsidRDefault="00D52BB8" w:rsidP="00D52BB8">
                            <w:pPr>
                              <w:rPr>
                                <w:rFonts w:cs="Segoe UI Symbol"/>
                                <w:b/>
                                <w:noProof/>
                              </w:rPr>
                            </w:pPr>
                            <w:r w:rsidRPr="001A2EB7">
                              <w:rPr>
                                <w:rFonts w:cs="Segoe UI Symbol"/>
                                <w:b/>
                                <w:noProof/>
                              </w:rPr>
                              <w:t>Speech</w:t>
                            </w:r>
                          </w:p>
                          <w:p w:rsidR="00D52BB8" w:rsidRPr="007E465D" w:rsidRDefault="00D52BB8" w:rsidP="007E465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Cs/>
                                <w:noProof/>
                              </w:rPr>
                            </w:pPr>
                            <w:r w:rsidRPr="007E465D">
                              <w:rPr>
                                <w:bCs/>
                                <w:noProof/>
                              </w:rPr>
                              <w:t>Problems with producing speech sounds accurately</w:t>
                            </w:r>
                            <w:r w:rsidR="001A2EB7" w:rsidRPr="007E465D">
                              <w:rPr>
                                <w:bCs/>
                                <w:noProof/>
                              </w:rPr>
                              <w:t xml:space="preserve"> e.g. may say “gool” for school</w:t>
                            </w:r>
                          </w:p>
                          <w:p w:rsidR="00D52BB8" w:rsidRPr="007E465D" w:rsidRDefault="007E465D" w:rsidP="007E465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bCs/>
                                <w:noProof/>
                              </w:rPr>
                              <w:t>S</w:t>
                            </w:r>
                            <w:r w:rsidR="00D52BB8" w:rsidRPr="007E465D">
                              <w:rPr>
                                <w:bCs/>
                                <w:noProof/>
                              </w:rPr>
                              <w:t>tammering</w:t>
                            </w:r>
                            <w:r w:rsidR="001A2EB7" w:rsidRPr="007E465D">
                              <w:rPr>
                                <w:bCs/>
                                <w:noProof/>
                              </w:rPr>
                              <w:t xml:space="preserve"> e.g. repeating (b b but or my my), stretching out sounds, blocking</w:t>
                            </w:r>
                          </w:p>
                          <w:p w:rsidR="00D52BB8" w:rsidRPr="007E465D" w:rsidRDefault="007E465D" w:rsidP="007E465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bCs/>
                                <w:noProof/>
                              </w:rPr>
                              <w:t>S</w:t>
                            </w:r>
                            <w:r w:rsidR="007D30CE" w:rsidRPr="007E465D">
                              <w:rPr>
                                <w:bCs/>
                                <w:noProof/>
                              </w:rPr>
                              <w:t>peaking with expression and a clear voice</w:t>
                            </w:r>
                            <w:r w:rsidR="001A2EB7" w:rsidRPr="007E465D">
                              <w:rPr>
                                <w:bCs/>
                                <w:noProof/>
                              </w:rPr>
                              <w:t xml:space="preserve"> </w:t>
                            </w:r>
                            <w:r w:rsidR="007D30CE" w:rsidRPr="007E465D">
                              <w:rPr>
                                <w:bCs/>
                                <w:noProof/>
                              </w:rPr>
                              <w:t xml:space="preserve"> </w:t>
                            </w:r>
                          </w:p>
                          <w:p w:rsidR="00D52BB8" w:rsidRPr="001A2EB7" w:rsidRDefault="00D52BB8" w:rsidP="00D52BB8">
                            <w:pPr>
                              <w:rPr>
                                <w:bCs/>
                                <w:noProof/>
                              </w:rPr>
                            </w:pPr>
                          </w:p>
                          <w:p w:rsidR="00D52BB8" w:rsidRPr="001A2EB7" w:rsidRDefault="00D52BB8" w:rsidP="00D52BB8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1A2EB7">
                              <w:rPr>
                                <w:b/>
                                <w:noProof/>
                              </w:rPr>
                              <w:t>Language</w:t>
                            </w:r>
                          </w:p>
                          <w:p w:rsidR="00D52BB8" w:rsidRPr="007E465D" w:rsidRDefault="00D52BB8" w:rsidP="007E465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Cs/>
                                <w:noProof/>
                              </w:rPr>
                            </w:pPr>
                            <w:r w:rsidRPr="007E465D">
                              <w:rPr>
                                <w:bCs/>
                                <w:noProof/>
                              </w:rPr>
                              <w:t>Problems understanding language (making sense of what people say)</w:t>
                            </w:r>
                          </w:p>
                          <w:p w:rsidR="00D52BB8" w:rsidRPr="007E465D" w:rsidRDefault="00D52BB8" w:rsidP="007E465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Cs/>
                                <w:noProof/>
                              </w:rPr>
                            </w:pPr>
                            <w:r w:rsidRPr="007E465D">
                              <w:rPr>
                                <w:bCs/>
                                <w:noProof/>
                              </w:rPr>
                              <w:t>Problems using language (words and sentences)</w:t>
                            </w:r>
                          </w:p>
                          <w:p w:rsidR="00D52BB8" w:rsidRPr="001A2EB7" w:rsidRDefault="00D52BB8" w:rsidP="00D52BB8">
                            <w:pPr>
                              <w:rPr>
                                <w:bCs/>
                                <w:noProof/>
                              </w:rPr>
                            </w:pPr>
                          </w:p>
                          <w:p w:rsidR="00D52BB8" w:rsidRPr="001A2EB7" w:rsidRDefault="00D52BB8" w:rsidP="00D52BB8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1A2EB7">
                              <w:rPr>
                                <w:b/>
                                <w:noProof/>
                              </w:rPr>
                              <w:t>Communication</w:t>
                            </w:r>
                          </w:p>
                          <w:p w:rsidR="00F84A26" w:rsidRPr="00FC4AC8" w:rsidRDefault="00D52BB8" w:rsidP="006C49C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bCs/>
                                <w:noProof/>
                              </w:rPr>
                            </w:pPr>
                            <w:r w:rsidRPr="00FC4AC8">
                              <w:rPr>
                                <w:bCs/>
                                <w:noProof/>
                              </w:rPr>
                              <w:t>Problems interacting with others. For example, difficulties</w:t>
                            </w:r>
                            <w:r w:rsidR="007E465D" w:rsidRPr="00FC4AC8">
                              <w:rPr>
                                <w:bCs/>
                                <w:noProof/>
                              </w:rPr>
                              <w:t xml:space="preserve"> </w:t>
                            </w:r>
                            <w:r w:rsidRPr="00FC4AC8">
                              <w:rPr>
                                <w:bCs/>
                                <w:noProof/>
                              </w:rPr>
                              <w:t>understanding the non-verbal rules of good communication</w:t>
                            </w:r>
                            <w:r w:rsidR="007E465D" w:rsidRPr="00FC4AC8">
                              <w:rPr>
                                <w:bCs/>
                                <w:noProof/>
                              </w:rPr>
                              <w:t xml:space="preserve"> </w:t>
                            </w:r>
                            <w:r w:rsidRPr="00FC4AC8">
                              <w:rPr>
                                <w:bCs/>
                                <w:noProof/>
                              </w:rPr>
                              <w:t>or using language in different ways to question, clarify or</w:t>
                            </w:r>
                            <w:r w:rsidR="00FC4AC8" w:rsidRPr="00FC4AC8">
                              <w:rPr>
                                <w:bCs/>
                                <w:noProof/>
                              </w:rPr>
                              <w:t xml:space="preserve"> </w:t>
                            </w:r>
                            <w:r w:rsidRPr="00FC4AC8">
                              <w:rPr>
                                <w:bCs/>
                                <w:noProof/>
                              </w:rPr>
                              <w:t>describe things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755D2" id="Text Box 5" o:spid="_x0000_s1027" type="#_x0000_t202" style="position:absolute;margin-left:-36pt;margin-top:170.35pt;width:522.6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JNSgIAAI4EAAAOAAAAZHJzL2Uyb0RvYy54bWysVF1v2yAUfZ+0/4B4X+1kSZpadaquXadJ&#10;3YfU7gdgjG004DIgsbtf3wskabq9TXux4ALnnnvOvb68mrQiO+G8BFPT2VlJiTAcWmn6mv54vHu3&#10;psQHZlqmwIiaPglPrzZv31yOthJzGEC1whEEMb4abU2HEGxVFJ4PQjN/BlYYPOzAaRZw6/qidWxE&#10;dK2KeVmuihFcax1w4T1Gb/Mh3ST8rhM8fOs6LwJRNUVuIX1d+jbxW2wuWdU7ZgfJ9zTYP7DQTBpM&#10;eoS6ZYGRrZN/QWnJHXjowhkHXUDXSS5SDVjNrPyjmoeBWZFqQXG8Pcrk/x8s/7r77ohsa7qgxDCN&#10;Fj2KKZAPMJFlVGe0vsJLDxavhQnD6HKq1Nt74D89MXAzMNOLa+dgHARrkd0svixOnmYcH0Ga8Qu0&#10;mIZtAySgqXM6SodiEERHl56OzkQqHIOr1fvzco5HHM9W6+W6LJN3BasOz63z4ZMATeKipg6tT/Bs&#10;d+9DpMOqw5WYzYOS7Z1UKm1iu4kb5ciOYaM0fS5RbTVyzbH1cp+SVRjGpsrhA4vUsBEhJXoFrgwZ&#10;a3qxnC+zbq8Su745psUE+xzI9RWElgGnREld01h5rp1VUe2Ppk09HJhUeY2PldnLHxXP2oepmZLP&#10;yZtoTQPtE/rhIA8FDjEuBnC/KRlxIGrqf22ZE5SozwY9vZgtFnGC0maxPI9uuNOT5vSEGY5QNQ2U&#10;5OVNyFO3tU72A2bKEhu4xj7oZHLohdWePjZ90nM/oHGqTvfp1stvZPMMAAD//wMAUEsDBBQABgAI&#10;AAAAIQB/8//G4gAAAAwBAAAPAAAAZHJzL2Rvd25yZXYueG1sTI/BTsMwDIbvSLxDZCQu05a2mxYo&#10;TacJaScQGgVVHNMmtBWNUyXZVt4ec4Kj7U+/v7/YzXZkZ+PD4FBCukqAGWydHrCT8P52WN4BC1Gh&#10;VqNDI+HbBNiV11eFyrW74Ks5V7FjFIIhVxL6GKec89D2xqqwcpNBun06b1Wk0Xdce3WhcDvyLEm2&#10;3KoB6UOvJvPYm/arOlkJzbN42u4PtWj1x8Ivqjp9qY+plLc38/4BWDRz/IPhV5/UoSSnxp1QBzZK&#10;WIqMukQJ600igBFxL9YZsIbQTUYrXhb8f4nyBwAA//8DAFBLAQItABQABgAIAAAAIQC2gziS/gAA&#10;AOEBAAATAAAAAAAAAAAAAAAAAAAAAABbQ29udGVudF9UeXBlc10ueG1sUEsBAi0AFAAGAAgAAAAh&#10;ADj9If/WAAAAlAEAAAsAAAAAAAAAAAAAAAAALwEAAF9yZWxzLy5yZWxzUEsBAi0AFAAGAAgAAAAh&#10;AEuE4k1KAgAAjgQAAA4AAAAAAAAAAAAAAAAALgIAAGRycy9lMm9Eb2MueG1sUEsBAi0AFAAGAAgA&#10;AAAhAH/z/8biAAAADAEAAA8AAAAAAAAAAAAAAAAApAQAAGRycy9kb3ducmV2LnhtbFBLBQYAAAAA&#10;BAAEAPMAAACzBQAAAAA=&#10;" fillcolor="#d8d8d8 [2732]">
                <v:textbox>
                  <w:txbxContent>
                    <w:p w:rsidR="00282B08" w:rsidRDefault="00282B08" w:rsidP="00282B08">
                      <w:pPr>
                        <w:rPr>
                          <w:b/>
                          <w:noProof/>
                        </w:rPr>
                      </w:pPr>
                      <w:r w:rsidRPr="00282B08">
                        <w:rPr>
                          <w:b/>
                          <w:noProof/>
                        </w:rPr>
                        <w:t>Who does</w:t>
                      </w:r>
                      <w:r>
                        <w:rPr>
                          <w:b/>
                          <w:noProof/>
                        </w:rPr>
                        <w:t xml:space="preserve"> it affect and what are the signs and symptoms</w:t>
                      </w:r>
                      <w:r w:rsidR="00020BC5">
                        <w:rPr>
                          <w:b/>
                          <w:noProof/>
                        </w:rPr>
                        <w:t>?</w:t>
                      </w:r>
                    </w:p>
                    <w:p w:rsidR="000C0D1A" w:rsidRPr="000C0D1A" w:rsidRDefault="000C0D1A" w:rsidP="000C0D1A">
                      <w:pPr>
                        <w:rPr>
                          <w:noProof/>
                          <w:sz w:val="8"/>
                          <w:szCs w:val="8"/>
                          <w:lang w:val="en-US"/>
                        </w:rPr>
                      </w:pPr>
                    </w:p>
                    <w:p w:rsidR="00D52BB8" w:rsidRDefault="00597051" w:rsidP="00282B08">
                      <w:r w:rsidRPr="001A2EB7">
                        <w:t>More than 10% of children and young people have long-term speech, language and communication needs (SLCN) which create barriers to communication or learning in everyday life.</w:t>
                      </w:r>
                      <w:r w:rsidR="007D30CE" w:rsidRPr="001A2EB7">
                        <w:t xml:space="preserve"> That’s 2-3 children in every classroom. </w:t>
                      </w:r>
                    </w:p>
                    <w:p w:rsidR="005C5F0C" w:rsidRPr="001A2EB7" w:rsidRDefault="005C5F0C" w:rsidP="00282B08"/>
                    <w:p w:rsidR="00597051" w:rsidRDefault="00597051" w:rsidP="00282B08">
                      <w:pPr>
                        <w:rPr>
                          <w:i/>
                          <w:iCs/>
                        </w:rPr>
                      </w:pPr>
                      <w:r w:rsidRPr="001A2EB7">
                        <w:t>7.6% have developmental language disorder</w:t>
                      </w:r>
                      <w:r w:rsidR="00D52BB8" w:rsidRPr="001A2EB7">
                        <w:t xml:space="preserve"> </w:t>
                      </w:r>
                      <w:r w:rsidR="00D52BB8" w:rsidRPr="001A2EB7">
                        <w:rPr>
                          <w:i/>
                          <w:iCs/>
                        </w:rPr>
                        <w:t>(A condition where children have problems understanding and/or using spoken language. There is no obvious reason for these difficulties – no hearing problem or physical disability explains them).</w:t>
                      </w:r>
                    </w:p>
                    <w:p w:rsidR="005C5F0C" w:rsidRPr="001A2EB7" w:rsidRDefault="005C5F0C" w:rsidP="00282B08"/>
                    <w:p w:rsidR="00597051" w:rsidRDefault="00597051" w:rsidP="00282B08">
                      <w:r w:rsidRPr="001A2EB7">
                        <w:t xml:space="preserve"> 2.3% have language disorders associated with another condition such as autism or hearing impairment. </w:t>
                      </w:r>
                    </w:p>
                    <w:p w:rsidR="005C5F0C" w:rsidRPr="001A2EB7" w:rsidRDefault="005C5F0C" w:rsidP="00282B08"/>
                    <w:p w:rsidR="000C0D1A" w:rsidRPr="001A2EB7" w:rsidRDefault="00597051" w:rsidP="00282B08">
                      <w:r w:rsidRPr="001A2EB7">
                        <w:t>SLCN also include conditions such as speech difficulties, stammering and many others. Children living in areas of social disadvantage are at much higher risk, with around 50% of children starting school with delayed language and other identified SLCN</w:t>
                      </w:r>
                      <w:r w:rsidR="00F84A26" w:rsidRPr="001A2EB7">
                        <w:t xml:space="preserve"> (Bercow 10 years on)</w:t>
                      </w:r>
                      <w:r w:rsidRPr="001A2EB7">
                        <w:t>.</w:t>
                      </w:r>
                    </w:p>
                    <w:p w:rsidR="00D52BB8" w:rsidRPr="001A2EB7" w:rsidRDefault="00D52BB8" w:rsidP="00282B08"/>
                    <w:p w:rsidR="00D52BB8" w:rsidRPr="001A2EB7" w:rsidRDefault="00D52BB8" w:rsidP="00D52BB8">
                      <w:pPr>
                        <w:rPr>
                          <w:bCs/>
                          <w:noProof/>
                        </w:rPr>
                      </w:pPr>
                      <w:r w:rsidRPr="001A2EB7">
                        <w:rPr>
                          <w:bCs/>
                          <w:noProof/>
                        </w:rPr>
                        <w:t>The term speech, language and communication needs (SLCN) describes difficulties across one or many aspects of communication including:</w:t>
                      </w:r>
                    </w:p>
                    <w:p w:rsidR="00D52BB8" w:rsidRPr="001A2EB7" w:rsidRDefault="00D52BB8" w:rsidP="00D52BB8">
                      <w:pPr>
                        <w:rPr>
                          <w:rFonts w:cs="Segoe UI Symbol"/>
                          <w:b/>
                          <w:noProof/>
                        </w:rPr>
                      </w:pPr>
                    </w:p>
                    <w:p w:rsidR="00D52BB8" w:rsidRPr="001A2EB7" w:rsidRDefault="00D52BB8" w:rsidP="00D52BB8">
                      <w:pPr>
                        <w:rPr>
                          <w:rFonts w:cs="Segoe UI Symbol"/>
                          <w:b/>
                          <w:noProof/>
                        </w:rPr>
                      </w:pPr>
                      <w:r w:rsidRPr="001A2EB7">
                        <w:rPr>
                          <w:rFonts w:cs="Segoe UI Symbol"/>
                          <w:b/>
                          <w:noProof/>
                        </w:rPr>
                        <w:t>Speech</w:t>
                      </w:r>
                    </w:p>
                    <w:p w:rsidR="00D52BB8" w:rsidRPr="007E465D" w:rsidRDefault="00D52BB8" w:rsidP="007E465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Cs/>
                          <w:noProof/>
                        </w:rPr>
                      </w:pPr>
                      <w:r w:rsidRPr="007E465D">
                        <w:rPr>
                          <w:bCs/>
                          <w:noProof/>
                        </w:rPr>
                        <w:t>Problems with producing speech sounds accurately</w:t>
                      </w:r>
                      <w:r w:rsidR="001A2EB7" w:rsidRPr="007E465D">
                        <w:rPr>
                          <w:bCs/>
                          <w:noProof/>
                        </w:rPr>
                        <w:t xml:space="preserve"> e.g. may say “gool” for school</w:t>
                      </w:r>
                    </w:p>
                    <w:p w:rsidR="00D52BB8" w:rsidRPr="007E465D" w:rsidRDefault="007E465D" w:rsidP="007E465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Cs/>
                          <w:noProof/>
                        </w:rPr>
                      </w:pPr>
                      <w:r>
                        <w:rPr>
                          <w:rFonts w:ascii="Segoe UI Symbol" w:hAnsi="Segoe UI Symbol" w:cs="Segoe UI Symbol"/>
                          <w:bCs/>
                          <w:noProof/>
                        </w:rPr>
                        <w:t>S</w:t>
                      </w:r>
                      <w:r w:rsidR="00D52BB8" w:rsidRPr="007E465D">
                        <w:rPr>
                          <w:bCs/>
                          <w:noProof/>
                        </w:rPr>
                        <w:t>tammering</w:t>
                      </w:r>
                      <w:r w:rsidR="001A2EB7" w:rsidRPr="007E465D">
                        <w:rPr>
                          <w:bCs/>
                          <w:noProof/>
                        </w:rPr>
                        <w:t xml:space="preserve"> e.g. repeating (b b but or my my), stretching out sounds, blocking</w:t>
                      </w:r>
                    </w:p>
                    <w:p w:rsidR="00D52BB8" w:rsidRPr="007E465D" w:rsidRDefault="007E465D" w:rsidP="007E465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Cs/>
                          <w:noProof/>
                        </w:rPr>
                      </w:pPr>
                      <w:r>
                        <w:rPr>
                          <w:rFonts w:ascii="Segoe UI Symbol" w:hAnsi="Segoe UI Symbol" w:cs="Segoe UI Symbol"/>
                          <w:bCs/>
                          <w:noProof/>
                        </w:rPr>
                        <w:t>S</w:t>
                      </w:r>
                      <w:r w:rsidR="007D30CE" w:rsidRPr="007E465D">
                        <w:rPr>
                          <w:bCs/>
                          <w:noProof/>
                        </w:rPr>
                        <w:t>peaking with expression and a clear voice</w:t>
                      </w:r>
                      <w:r w:rsidR="001A2EB7" w:rsidRPr="007E465D">
                        <w:rPr>
                          <w:bCs/>
                          <w:noProof/>
                        </w:rPr>
                        <w:t xml:space="preserve"> </w:t>
                      </w:r>
                      <w:r w:rsidR="007D30CE" w:rsidRPr="007E465D">
                        <w:rPr>
                          <w:bCs/>
                          <w:noProof/>
                        </w:rPr>
                        <w:t xml:space="preserve"> </w:t>
                      </w:r>
                    </w:p>
                    <w:p w:rsidR="00D52BB8" w:rsidRPr="001A2EB7" w:rsidRDefault="00D52BB8" w:rsidP="00D52BB8">
                      <w:pPr>
                        <w:rPr>
                          <w:bCs/>
                          <w:noProof/>
                        </w:rPr>
                      </w:pPr>
                    </w:p>
                    <w:p w:rsidR="00D52BB8" w:rsidRPr="001A2EB7" w:rsidRDefault="00D52BB8" w:rsidP="00D52BB8">
                      <w:pPr>
                        <w:rPr>
                          <w:b/>
                          <w:noProof/>
                        </w:rPr>
                      </w:pPr>
                      <w:r w:rsidRPr="001A2EB7">
                        <w:rPr>
                          <w:b/>
                          <w:noProof/>
                        </w:rPr>
                        <w:t>Language</w:t>
                      </w:r>
                    </w:p>
                    <w:p w:rsidR="00D52BB8" w:rsidRPr="007E465D" w:rsidRDefault="00D52BB8" w:rsidP="007E465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Cs/>
                          <w:noProof/>
                        </w:rPr>
                      </w:pPr>
                      <w:r w:rsidRPr="007E465D">
                        <w:rPr>
                          <w:bCs/>
                          <w:noProof/>
                        </w:rPr>
                        <w:t>Problems understanding language (making sense of what people say)</w:t>
                      </w:r>
                    </w:p>
                    <w:p w:rsidR="00D52BB8" w:rsidRPr="007E465D" w:rsidRDefault="00D52BB8" w:rsidP="007E465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Cs/>
                          <w:noProof/>
                        </w:rPr>
                      </w:pPr>
                      <w:r w:rsidRPr="007E465D">
                        <w:rPr>
                          <w:bCs/>
                          <w:noProof/>
                        </w:rPr>
                        <w:t>Problems using language (words and sentences)</w:t>
                      </w:r>
                    </w:p>
                    <w:p w:rsidR="00D52BB8" w:rsidRPr="001A2EB7" w:rsidRDefault="00D52BB8" w:rsidP="00D52BB8">
                      <w:pPr>
                        <w:rPr>
                          <w:bCs/>
                          <w:noProof/>
                        </w:rPr>
                      </w:pPr>
                    </w:p>
                    <w:p w:rsidR="00D52BB8" w:rsidRPr="001A2EB7" w:rsidRDefault="00D52BB8" w:rsidP="00D52BB8">
                      <w:pPr>
                        <w:rPr>
                          <w:b/>
                          <w:noProof/>
                        </w:rPr>
                      </w:pPr>
                      <w:r w:rsidRPr="001A2EB7">
                        <w:rPr>
                          <w:b/>
                          <w:noProof/>
                        </w:rPr>
                        <w:t>Communication</w:t>
                      </w:r>
                    </w:p>
                    <w:p w:rsidR="00F84A26" w:rsidRPr="00FC4AC8" w:rsidRDefault="00D52BB8" w:rsidP="006C49C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Cs/>
                          <w:noProof/>
                        </w:rPr>
                      </w:pPr>
                      <w:r w:rsidRPr="00FC4AC8">
                        <w:rPr>
                          <w:bCs/>
                          <w:noProof/>
                        </w:rPr>
                        <w:t>Problems interacting with others. For example, difficulties</w:t>
                      </w:r>
                      <w:r w:rsidR="007E465D" w:rsidRPr="00FC4AC8">
                        <w:rPr>
                          <w:bCs/>
                          <w:noProof/>
                        </w:rPr>
                        <w:t xml:space="preserve"> </w:t>
                      </w:r>
                      <w:r w:rsidRPr="00FC4AC8">
                        <w:rPr>
                          <w:bCs/>
                          <w:noProof/>
                        </w:rPr>
                        <w:t>understanding the non-verbal rules of good communication</w:t>
                      </w:r>
                      <w:r w:rsidR="007E465D" w:rsidRPr="00FC4AC8">
                        <w:rPr>
                          <w:bCs/>
                          <w:noProof/>
                        </w:rPr>
                        <w:t xml:space="preserve"> </w:t>
                      </w:r>
                      <w:r w:rsidRPr="00FC4AC8">
                        <w:rPr>
                          <w:bCs/>
                          <w:noProof/>
                        </w:rPr>
                        <w:t>or using language in different ways to question, clarify or</w:t>
                      </w:r>
                      <w:r w:rsidR="00FC4AC8" w:rsidRPr="00FC4AC8">
                        <w:rPr>
                          <w:bCs/>
                          <w:noProof/>
                        </w:rPr>
                        <w:t xml:space="preserve"> </w:t>
                      </w:r>
                      <w:r w:rsidRPr="00FC4AC8">
                        <w:rPr>
                          <w:bCs/>
                          <w:noProof/>
                        </w:rPr>
                        <w:t>describe things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465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D4507" wp14:editId="4C506E02">
                <wp:simplePos x="0" y="0"/>
                <wp:positionH relativeFrom="column">
                  <wp:posOffset>-449580</wp:posOffset>
                </wp:positionH>
                <wp:positionV relativeFrom="paragraph">
                  <wp:posOffset>395605</wp:posOffset>
                </wp:positionV>
                <wp:extent cx="6629400" cy="601980"/>
                <wp:effectExtent l="0" t="0" r="19050" b="266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01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0CE" w:rsidRPr="007D30CE" w:rsidRDefault="00271169" w:rsidP="00FC4A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Supporting Children with Speech, Language and </w:t>
                            </w:r>
                            <w:r w:rsidR="00FC4AC8">
                              <w:rPr>
                                <w:b/>
                              </w:rPr>
                              <w:t>Communication Needs:  a</w:t>
                            </w:r>
                            <w:r w:rsidR="007D30CE">
                              <w:rPr>
                                <w:b/>
                              </w:rPr>
                              <w:t xml:space="preserve"> focus on early years and primary school 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D4507" id="Text Box 3" o:spid="_x0000_s1028" type="#_x0000_t202" style="position:absolute;margin-left:-35.4pt;margin-top:31.15pt;width:522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ADSwIAAI0EAAAOAAAAZHJzL2Uyb0RvYy54bWysVNtu2zAMfR+wfxD0vtrJkjQx6hRduw4D&#10;ugvQ7gNkWbaFSaImKbG7rx8lJVm6vQ17MSSSOjw8JH11PWlF9sJ5Caams4uSEmE4tNL0Nf32dP9m&#10;TYkPzLRMgRE1fRaeXm9fv7oabSXmMIBqhSMIYnw12poOIdiqKDwfhGb+Aqww6OzAaRbw6vqidWxE&#10;dK2KeVmuihFcax1w4T1a77KTbhN+1wkevnSdF4GomiK3kL4ufZv4LbZXrOods4PkBxrsH1hoJg0m&#10;PUHdscDIzsm/oLTkDjx04YKDLqDrJBepBqxmVv5RzePArEi1oDjenmTy/w+Wf95/dUS2Nb2kxDCN&#10;LXoSUyDvYCJvozqj9RUGPVoMCxOascupUm8fgH/3xMDtwEwvbpyDcRCsRXaz+LI4e5pxfARpxk/Q&#10;Yhq2C5CAps7pKB2KQRAdu/R86kykwtG4Ws03ixJdHH2rcrZZp9YVrDq+ts6HDwI0iYeaOux8Qmf7&#10;Bx8iG1YdQ2IyD0q291KpdInTJm6VI3uGc9L0uUK100g129bLEtOnaUEzzlQ2H1mkeY0IKdELcGXI&#10;WNPNcr7Msr1I7PrmlBYTHHIg1xcQWgZcEiV1TdenIFZFsd+bNpEKTKp8xsfKHNSPgmfpw9RMqc3z&#10;Y1MbaJ+xHQ7yTuAO42EA95OSEfehpv7HjjlBifposKWb2WIRFyhdFsvLOV7cuac59zDDEaqmgZJ8&#10;vA156XbWyX7ATFliAzc4Bp1MHYrzklkd6OPMJz0P+xmX6vyeon7/Rba/AAAA//8DAFBLAwQUAAYA&#10;CAAAACEA0NlgHOEAAAAKAQAADwAAAGRycy9kb3ducmV2LnhtbEyPQUvEMBCF74L/IYzgZdlN28VG&#10;a9NlEfakiFYpHtNmbItNUpLsbv33jic9Du/jvW/K3WImdkIfRmclpJsEGNrO6dH2Et7fDutbYCEq&#10;q9XkLEr4xgC76vKiVIV2Z/uKpzr2jEpsKJSEIca54Dx0AxoVNm5GS9mn80ZFOn3PtVdnKjcTz5Ik&#10;50aNlhYGNePDgN1XfTQS2ifxmO8Pjej0x8qv6iZ9bl5SKa+vlv09sIhL/IPhV5/UoSKn1h2tDmyS&#10;sBYJqUcJebYFRsCd2GbAWiJvRAq8Kvn/F6ofAAAA//8DAFBLAQItABQABgAIAAAAIQC2gziS/gAA&#10;AOEBAAATAAAAAAAAAAAAAAAAAAAAAABbQ29udGVudF9UeXBlc10ueG1sUEsBAi0AFAAGAAgAAAAh&#10;ADj9If/WAAAAlAEAAAsAAAAAAAAAAAAAAAAALwEAAF9yZWxzLy5yZWxzUEsBAi0AFAAGAAgAAAAh&#10;AGk0wANLAgAAjQQAAA4AAAAAAAAAAAAAAAAALgIAAGRycy9lMm9Eb2MueG1sUEsBAi0AFAAGAAgA&#10;AAAhANDZYBzhAAAACgEAAA8AAAAAAAAAAAAAAAAApQQAAGRycy9kb3ducmV2LnhtbFBLBQYAAAAA&#10;BAAEAPMAAACzBQAAAAA=&#10;" fillcolor="#d8d8d8 [2732]">
                <v:textbox>
                  <w:txbxContent>
                    <w:p w:rsidR="007D30CE" w:rsidRPr="007D30CE" w:rsidRDefault="00271169" w:rsidP="00FC4A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Supporting Children with Speech, Language and </w:t>
                      </w:r>
                      <w:r w:rsidR="00FC4AC8">
                        <w:rPr>
                          <w:b/>
                        </w:rPr>
                        <w:t>Communication Needs:  a</w:t>
                      </w:r>
                      <w:r w:rsidR="007D30CE">
                        <w:rPr>
                          <w:b/>
                        </w:rPr>
                        <w:t xml:space="preserve"> focus on early years and primary school age</w:t>
                      </w:r>
                    </w:p>
                  </w:txbxContent>
                </v:textbox>
              </v:shape>
            </w:pict>
          </mc:Fallback>
        </mc:AlternateContent>
      </w:r>
      <w:r w:rsidR="007E46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A14BC" wp14:editId="0B026FFF">
                <wp:simplePos x="0" y="0"/>
                <wp:positionH relativeFrom="column">
                  <wp:posOffset>-449580</wp:posOffset>
                </wp:positionH>
                <wp:positionV relativeFrom="paragraph">
                  <wp:posOffset>1109345</wp:posOffset>
                </wp:positionV>
                <wp:extent cx="6638925" cy="960120"/>
                <wp:effectExtent l="0" t="0" r="28575" b="1143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960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169" w:rsidRDefault="00282B08" w:rsidP="00BD48E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Summary of Topic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282B08" w:rsidRDefault="00BB02B6" w:rsidP="00BD48ED">
                            <w:r>
                              <w:t>The ability to communicate is fundamental to learning, to relationships and to life chances.</w:t>
                            </w:r>
                          </w:p>
                          <w:p w:rsidR="001A2EB7" w:rsidRDefault="001A2EB7" w:rsidP="00BD48ED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Many children are starting school with significant speech, language and communication needs and it is essential that these children are identified and supported early 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A14BC" id="Text Box 4" o:spid="_x0000_s1029" type="#_x0000_t202" style="position:absolute;margin-left:-35.4pt;margin-top:87.35pt;width:522.75pt;height:7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CTSQIAAI0EAAAOAAAAZHJzL2Uyb0RvYy54bWysVF1v2yAUfZ+0/4B4X+ykSZZYcaouXadJ&#10;3YfU7gdgjG004DIgsbtf3wtOsnR9m/ZiwQXOPfece725HrQiB+G8BFPS6SSnRBgOtTRtSX883r1b&#10;UeIDMzVTYERJn4Sn19u3bza9LcQMOlC1cARBjC96W9IuBFtkmeed0MxPwAqDhw04zQJuXZvVjvWI&#10;rlU2y/Nl1oOrrQMuvMfo7XhItwm/aQQP35rGi0BUSZFbSF+XvlX8ZtsNK1rHbCf5kQb7BxaaSYNJ&#10;z1C3LDCyd/IVlJbcgYcmTDjoDJpGcpFqwGqm+V/VPHTMilQLiuPtWSb//2D518N3R2Rd0iUlhmm0&#10;6FEMgXyAgcyjOr31BV56sHgtDBhGl1Ol3t4D/+mJgV3HTCtunIO+E6xGdtP4Mrt4OuL4CFL1X6DG&#10;NGwfIAENjdNROhSDIDq69HR2JlLhGFwur1br2YISjmfrZT6dJesyVpxeW+fDJwGaxEVJHTqf0Nnh&#10;3ofIhhWnKzGZByXrO6lU2sRuEzvlyIFhn1TtWKHaa6Q6xlaLPD92C4axp8bwiUXq14iQEr0AV4b0&#10;yHmB7F8ndm11TosJjjmQ6wsILQMOiZK6pKvzJVZEsT+aOrVwYFKNa3yszFH9KPgofRiqIdl8dTK1&#10;gvoJ7XAwzgTOMC46cL8p6XEeSup/7ZkTlKjPBi1dT+fzOEBpM1+8RwOIuzypLk+Y4QhV0kDJuNyF&#10;cej21sm2w0yjxAZusA0amRyK/TKyOtLHnk96HuczDtXlPt368xfZPgMAAP//AwBQSwMEFAAGAAgA&#10;AAAhAPrAUH/hAAAACwEAAA8AAABkcnMvZG93bnJldi54bWxMj8FOwzAQRO9I/IO1SFyq1kmBmoY4&#10;VYXUEwjRFEUcndgkEfE6st02/D0LF7jNakYzb/PNZAd2Mj70DiWkiwSYwcbpHlsJb4fd/B5YiAq1&#10;GhwaCV8mwKa4vMhVpt0Z9+ZUxpZRCYZMSehiHDPOQ9MZq8LCjQbJ+3Deqkinb7n26kzlduDLJFlx&#10;q3qkhU6N5rEzzWd5tBLqZ/G02u4q0ej3mZ+VVfpSvaZSXl9N2wdg0UzxLww/+IQOBTHV7og6sEHC&#10;XCSEHskQtwIYJda/opZws7xbAy9y/v+H4hsAAP//AwBQSwECLQAUAAYACAAAACEAtoM4kv4AAADh&#10;AQAAEwAAAAAAAAAAAAAAAAAAAAAAW0NvbnRlbnRfVHlwZXNdLnhtbFBLAQItABQABgAIAAAAIQA4&#10;/SH/1gAAAJQBAAALAAAAAAAAAAAAAAAAAC8BAABfcmVscy8ucmVsc1BLAQItABQABgAIAAAAIQAE&#10;0UCTSQIAAI0EAAAOAAAAAAAAAAAAAAAAAC4CAABkcnMvZTJvRG9jLnhtbFBLAQItABQABgAIAAAA&#10;IQD6wFB/4QAAAAsBAAAPAAAAAAAAAAAAAAAAAKMEAABkcnMvZG93bnJldi54bWxQSwUGAAAAAAQA&#10;BADzAAAAsQUAAAAA&#10;" fillcolor="#d8d8d8 [2732]">
                <v:textbox>
                  <w:txbxContent>
                    <w:p w:rsidR="00271169" w:rsidRDefault="00282B08" w:rsidP="00BD48ED">
                      <w:pPr>
                        <w:rPr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Summary of Topic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282B08" w:rsidRDefault="00BB02B6" w:rsidP="00BD48ED">
                      <w:r>
                        <w:t>The ability to communicate is fundamental to learning, to relationships and to life chances.</w:t>
                      </w:r>
                    </w:p>
                    <w:p w:rsidR="001A2EB7" w:rsidRDefault="001A2EB7" w:rsidP="00BD48ED">
                      <w:pPr>
                        <w:rPr>
                          <w:noProof/>
                        </w:rPr>
                      </w:pPr>
                      <w:r>
                        <w:t xml:space="preserve">Many children are starting school with significant speech, language and communication needs and it is essential that these children are identified and supported early 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B08">
        <w:rPr>
          <w:b/>
          <w:sz w:val="24"/>
          <w:szCs w:val="24"/>
        </w:rPr>
        <w:br w:type="page"/>
      </w:r>
    </w:p>
    <w:p w:rsidR="007E465D" w:rsidRDefault="00FC4AC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745BB" wp14:editId="06B26BA8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6509385" cy="5638800"/>
                <wp:effectExtent l="0" t="0" r="2476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385" cy="563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B08" w:rsidRDefault="00020B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do we all need to do?</w:t>
                            </w:r>
                          </w:p>
                          <w:p w:rsidR="005C5F0C" w:rsidRDefault="007D30CE">
                            <w:pPr>
                              <w:rPr>
                                <w:bCs/>
                                <w:iCs/>
                              </w:rPr>
                            </w:pPr>
                            <w:r w:rsidRPr="002862E5">
                              <w:rPr>
                                <w:bCs/>
                                <w:iCs/>
                              </w:rPr>
                              <w:t xml:space="preserve">The number of children with SLCN is hugely underestimated </w:t>
                            </w:r>
                            <w:r w:rsidR="00BB02B6" w:rsidRPr="002862E5">
                              <w:rPr>
                                <w:bCs/>
                                <w:iCs/>
                              </w:rPr>
                              <w:t xml:space="preserve">yet there are 2-3 children in every classroom. </w:t>
                            </w:r>
                            <w:r w:rsidRPr="002862E5"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="005C5F0C"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="00271169" w:rsidRPr="002862E5">
                              <w:rPr>
                                <w:bCs/>
                                <w:iCs/>
                              </w:rPr>
                              <w:t>It is paramount that everyone</w:t>
                            </w:r>
                            <w:r w:rsidR="00BB02B6" w:rsidRPr="002862E5">
                              <w:rPr>
                                <w:bCs/>
                                <w:iCs/>
                              </w:rPr>
                              <w:t xml:space="preserve"> surrounding the child has knowledge and skills about speech, language and communication development and what difficulties </w:t>
                            </w:r>
                            <w:r w:rsidR="001A2EB7" w:rsidRPr="002862E5">
                              <w:rPr>
                                <w:bCs/>
                                <w:iCs/>
                              </w:rPr>
                              <w:t xml:space="preserve">they may present with. </w:t>
                            </w:r>
                            <w:r w:rsidR="00BB02B6" w:rsidRPr="002862E5">
                              <w:rPr>
                                <w:bCs/>
                                <w:iCs/>
                              </w:rPr>
                              <w:t xml:space="preserve">  </w:t>
                            </w:r>
                            <w:r w:rsidR="00271169" w:rsidRPr="002862E5"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</w:p>
                          <w:p w:rsidR="005C5F0C" w:rsidRPr="003B486F" w:rsidRDefault="005C5F0C">
                            <w:pPr>
                              <w:rPr>
                                <w:bCs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BB02B6" w:rsidRDefault="002862E5">
                            <w:pPr>
                              <w:rPr>
                                <w:bCs/>
                                <w:iCs/>
                              </w:rPr>
                            </w:pPr>
                            <w:r w:rsidRPr="002862E5">
                              <w:rPr>
                                <w:bCs/>
                                <w:iCs/>
                              </w:rPr>
                              <w:t>Here are a few general strategies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you can use to support children with SLCN</w:t>
                            </w:r>
                            <w:r w:rsidR="005C5F0C">
                              <w:rPr>
                                <w:bCs/>
                                <w:iCs/>
                              </w:rPr>
                              <w:t>:</w:t>
                            </w:r>
                          </w:p>
                          <w:p w:rsidR="005C5F0C" w:rsidRPr="003B486F" w:rsidRDefault="005C5F0C">
                            <w:pPr>
                              <w:rPr>
                                <w:bCs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2862E5" w:rsidRDefault="002862E5" w:rsidP="002862E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Cs/>
                                <w:iCs/>
                              </w:rPr>
                            </w:pPr>
                            <w:r w:rsidRPr="005C5F0C">
                              <w:rPr>
                                <w:b/>
                                <w:bCs/>
                                <w:iCs/>
                              </w:rPr>
                              <w:t>Model back</w:t>
                            </w:r>
                            <w:r w:rsidRPr="002862E5"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Pr="005C5F0C">
                              <w:rPr>
                                <w:b/>
                                <w:bCs/>
                                <w:iCs/>
                              </w:rPr>
                              <w:t>errors</w:t>
                            </w:r>
                            <w:r w:rsidRPr="002862E5">
                              <w:rPr>
                                <w:bCs/>
                                <w:iCs/>
                              </w:rPr>
                              <w:t xml:space="preserve"> your child makes rather than asking them to say it again or repeat after you e.g. if child says “gool” you say “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yes </w:t>
                            </w:r>
                            <w:r w:rsidRPr="002862E5">
                              <w:rPr>
                                <w:bCs/>
                                <w:iCs/>
                              </w:rPr>
                              <w:t>school</w:t>
                            </w:r>
                            <w:r>
                              <w:rPr>
                                <w:bCs/>
                                <w:iCs/>
                              </w:rPr>
                              <w:t>, time for school</w:t>
                            </w:r>
                            <w:r w:rsidRPr="002862E5">
                              <w:rPr>
                                <w:bCs/>
                                <w:iCs/>
                              </w:rPr>
                              <w:t>”.</w:t>
                            </w:r>
                            <w:r w:rsidR="003B486F"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</w:p>
                          <w:p w:rsidR="003B486F" w:rsidRPr="003B486F" w:rsidRDefault="003B486F" w:rsidP="003B486F">
                            <w:pPr>
                              <w:rPr>
                                <w:bCs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2862E5" w:rsidRDefault="002862E5" w:rsidP="002862E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Cs/>
                                <w:iCs/>
                              </w:rPr>
                            </w:pPr>
                            <w:r w:rsidRPr="005C5F0C">
                              <w:rPr>
                                <w:b/>
                                <w:bCs/>
                                <w:iCs/>
                              </w:rPr>
                              <w:t>Observe, wait and listen</w:t>
                            </w:r>
                            <w:r w:rsidRPr="002862E5">
                              <w:rPr>
                                <w:bCs/>
                                <w:iCs/>
                              </w:rPr>
                              <w:t xml:space="preserve"> during play and interactions. This allows your child more time to process what has been said and to make their response. </w:t>
                            </w:r>
                          </w:p>
                          <w:p w:rsidR="003B486F" w:rsidRPr="003B486F" w:rsidRDefault="003B486F" w:rsidP="003B486F">
                            <w:pPr>
                              <w:rPr>
                                <w:bCs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2862E5" w:rsidRDefault="002862E5" w:rsidP="002862E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Cs/>
                                <w:iCs/>
                              </w:rPr>
                            </w:pPr>
                            <w:r w:rsidRPr="005C5F0C">
                              <w:rPr>
                                <w:b/>
                                <w:bCs/>
                                <w:iCs/>
                              </w:rPr>
                              <w:t>Create opportunities for your child to practice communicating</w:t>
                            </w:r>
                            <w:r w:rsidRPr="002862E5"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="005C5F0C">
                              <w:rPr>
                                <w:bCs/>
                                <w:iCs/>
                              </w:rPr>
                              <w:t>eg,</w:t>
                            </w:r>
                            <w:r w:rsidRPr="002862E5">
                              <w:rPr>
                                <w:bCs/>
                                <w:iCs/>
                              </w:rPr>
                              <w:t xml:space="preserve"> place motivating items in sight but</w:t>
                            </w:r>
                            <w:bookmarkStart w:id="0" w:name="_GoBack"/>
                            <w:bookmarkEnd w:id="0"/>
                            <w:r w:rsidRPr="002862E5">
                              <w:rPr>
                                <w:bCs/>
                                <w:iCs/>
                              </w:rPr>
                              <w:t xml:space="preserve"> out of reach, give toys or food bit by bit rather than all at once, ‘forget’ to do a key step in a routine such as put</w:t>
                            </w:r>
                            <w:r w:rsidR="005C5F0C">
                              <w:rPr>
                                <w:bCs/>
                                <w:iCs/>
                              </w:rPr>
                              <w:t>ting</w:t>
                            </w:r>
                            <w:r w:rsidRPr="002862E5">
                              <w:rPr>
                                <w:bCs/>
                                <w:iCs/>
                              </w:rPr>
                              <w:t xml:space="preserve"> bubbles </w:t>
                            </w:r>
                            <w:r>
                              <w:rPr>
                                <w:bCs/>
                                <w:iCs/>
                              </w:rPr>
                              <w:t>i</w:t>
                            </w:r>
                            <w:r w:rsidRPr="002862E5">
                              <w:rPr>
                                <w:bCs/>
                                <w:iCs/>
                              </w:rPr>
                              <w:t>n the bath or giv</w:t>
                            </w:r>
                            <w:r w:rsidR="005C5F0C">
                              <w:rPr>
                                <w:bCs/>
                                <w:iCs/>
                              </w:rPr>
                              <w:t>ing</w:t>
                            </w:r>
                            <w:r w:rsidRPr="002862E5">
                              <w:rPr>
                                <w:bCs/>
                                <w:iCs/>
                              </w:rPr>
                              <w:t xml:space="preserve"> a spoon for cereal. </w:t>
                            </w:r>
                          </w:p>
                          <w:p w:rsidR="003B486F" w:rsidRPr="003B486F" w:rsidRDefault="003B486F" w:rsidP="003B486F">
                            <w:pPr>
                              <w:rPr>
                                <w:bCs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2862E5" w:rsidRDefault="002862E5" w:rsidP="002862E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Cs/>
                                <w:iCs/>
                              </w:rPr>
                            </w:pPr>
                            <w:r w:rsidRPr="005C5F0C">
                              <w:rPr>
                                <w:b/>
                                <w:bCs/>
                                <w:iCs/>
                              </w:rPr>
                              <w:t>For every 1 question you ask</w:t>
                            </w:r>
                            <w:r w:rsidR="005C5F0C">
                              <w:rPr>
                                <w:bCs/>
                                <w:iCs/>
                              </w:rPr>
                              <w:t>,</w:t>
                            </w:r>
                            <w:r w:rsidRPr="002862E5"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="005C5F0C">
                              <w:rPr>
                                <w:bCs/>
                                <w:iCs/>
                              </w:rPr>
                              <w:t>eg, “w</w:t>
                            </w:r>
                            <w:r w:rsidRPr="002862E5">
                              <w:rPr>
                                <w:bCs/>
                                <w:iCs/>
                              </w:rPr>
                              <w:t>hat’s this?</w:t>
                            </w:r>
                            <w:r w:rsidR="005C5F0C">
                              <w:rPr>
                                <w:bCs/>
                                <w:iCs/>
                              </w:rPr>
                              <w:t>”, “w</w:t>
                            </w:r>
                            <w:r w:rsidRPr="002862E5">
                              <w:rPr>
                                <w:bCs/>
                                <w:iCs/>
                              </w:rPr>
                              <w:t>hat are you doing?</w:t>
                            </w:r>
                            <w:r w:rsidR="005C5F0C">
                              <w:rPr>
                                <w:bCs/>
                                <w:iCs/>
                              </w:rPr>
                              <w:t>”, “w</w:t>
                            </w:r>
                            <w:r w:rsidRPr="002862E5">
                              <w:rPr>
                                <w:bCs/>
                                <w:iCs/>
                              </w:rPr>
                              <w:t>hat have you got?</w:t>
                            </w:r>
                            <w:r w:rsidR="005C5F0C">
                              <w:rPr>
                                <w:bCs/>
                                <w:iCs/>
                              </w:rPr>
                              <w:t>”</w:t>
                            </w:r>
                            <w:r w:rsidRPr="002862E5"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="005C5F0C">
                              <w:rPr>
                                <w:b/>
                                <w:bCs/>
                                <w:iCs/>
                              </w:rPr>
                              <w:t>m</w:t>
                            </w:r>
                            <w:r w:rsidR="005C5F0C" w:rsidRPr="005C5F0C">
                              <w:rPr>
                                <w:b/>
                                <w:bCs/>
                                <w:iCs/>
                              </w:rPr>
                              <w:t>ake</w:t>
                            </w:r>
                            <w:r w:rsidRPr="005C5F0C">
                              <w:rPr>
                                <w:b/>
                                <w:bCs/>
                                <w:iCs/>
                              </w:rPr>
                              <w:t xml:space="preserve"> 4 comments</w:t>
                            </w:r>
                            <w:r w:rsidRPr="002862E5">
                              <w:rPr>
                                <w:bCs/>
                                <w:iCs/>
                              </w:rPr>
                              <w:t>. You can do this by repeating back what your child says</w:t>
                            </w:r>
                            <w:r w:rsidR="005C5F0C">
                              <w:rPr>
                                <w:bCs/>
                                <w:iCs/>
                              </w:rPr>
                              <w:t xml:space="preserve"> and </w:t>
                            </w:r>
                            <w:r w:rsidRPr="002862E5">
                              <w:rPr>
                                <w:bCs/>
                                <w:iCs/>
                              </w:rPr>
                              <w:t>expanding on it by a word or two</w:t>
                            </w:r>
                            <w:r w:rsidR="005C5F0C">
                              <w:rPr>
                                <w:bCs/>
                                <w:iCs/>
                              </w:rPr>
                              <w:t>, eg</w:t>
                            </w:r>
                            <w:r w:rsidRPr="002862E5"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="003B486F">
                              <w:rPr>
                                <w:bCs/>
                                <w:iCs/>
                              </w:rPr>
                              <w:t>c</w:t>
                            </w:r>
                            <w:r w:rsidR="005C5F0C">
                              <w:rPr>
                                <w:bCs/>
                                <w:iCs/>
                              </w:rPr>
                              <w:t>hild</w:t>
                            </w:r>
                            <w:r w:rsidR="003B486F">
                              <w:rPr>
                                <w:bCs/>
                                <w:iCs/>
                              </w:rPr>
                              <w:t xml:space="preserve"> says</w:t>
                            </w:r>
                            <w:r w:rsidR="005C5F0C"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Cs/>
                              </w:rPr>
                              <w:t>“toast</w:t>
                            </w:r>
                            <w:r w:rsidR="006D6AE3">
                              <w:rPr>
                                <w:bCs/>
                                <w:iCs/>
                              </w:rPr>
                              <w:t>?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”  </w:t>
                            </w:r>
                            <w:r w:rsidR="006D6AE3">
                              <w:rPr>
                                <w:bCs/>
                                <w:iCs/>
                              </w:rPr>
                              <w:t>a</w:t>
                            </w:r>
                            <w:r>
                              <w:rPr>
                                <w:bCs/>
                                <w:iCs/>
                              </w:rPr>
                              <w:t>dult</w:t>
                            </w:r>
                            <w:r w:rsidR="006D6AE3">
                              <w:rPr>
                                <w:bCs/>
                                <w:iCs/>
                              </w:rPr>
                              <w:t xml:space="preserve"> responds</w:t>
                            </w:r>
                            <w:r w:rsidR="005C5F0C">
                              <w:rPr>
                                <w:bCs/>
                                <w:iCs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“toast has all gone”</w:t>
                            </w:r>
                            <w:r w:rsidRPr="002862E5">
                              <w:rPr>
                                <w:bCs/>
                                <w:iCs/>
                              </w:rPr>
                              <w:t>.</w:t>
                            </w:r>
                          </w:p>
                          <w:p w:rsidR="003B486F" w:rsidRPr="003B486F" w:rsidRDefault="003B486F" w:rsidP="003B486F">
                            <w:pPr>
                              <w:rPr>
                                <w:bCs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E73F29" w:rsidRDefault="002862E5" w:rsidP="002862E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Cs/>
                                <w:iCs/>
                              </w:rPr>
                            </w:pPr>
                            <w:r w:rsidRPr="005C5F0C">
                              <w:rPr>
                                <w:b/>
                                <w:bCs/>
                                <w:iCs/>
                              </w:rPr>
                              <w:t>Make it visual</w:t>
                            </w:r>
                            <w:r w:rsidRPr="002862E5">
                              <w:rPr>
                                <w:bCs/>
                                <w:iCs/>
                              </w:rPr>
                              <w:t xml:space="preserve"> – use objects, gestures and pictures to reinforce the spoken word/ message. This makes it clearer and easier to understand for many children. </w:t>
                            </w:r>
                          </w:p>
                          <w:p w:rsidR="002862E5" w:rsidRPr="003B486F" w:rsidRDefault="002862E5" w:rsidP="002862E5">
                            <w:pPr>
                              <w:ind w:left="360"/>
                              <w:rPr>
                                <w:bCs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BB02B6" w:rsidRPr="002862E5" w:rsidRDefault="00BB02B6">
                            <w:pPr>
                              <w:rPr>
                                <w:bCs/>
                                <w:iCs/>
                              </w:rPr>
                            </w:pPr>
                            <w:r w:rsidRPr="002862E5">
                              <w:rPr>
                                <w:bCs/>
                                <w:iCs/>
                              </w:rPr>
                              <w:t xml:space="preserve">The following websites offer a wealth of information and advice </w:t>
                            </w:r>
                            <w:r w:rsidR="00E73F29" w:rsidRPr="002862E5">
                              <w:rPr>
                                <w:bCs/>
                                <w:iCs/>
                              </w:rPr>
                              <w:t>about SLCN;</w:t>
                            </w:r>
                          </w:p>
                          <w:p w:rsidR="00BB02B6" w:rsidRPr="002862E5" w:rsidRDefault="00BB02B6" w:rsidP="00BB02B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Cs/>
                                <w:iCs/>
                              </w:rPr>
                            </w:pPr>
                            <w:r w:rsidRPr="002862E5">
                              <w:rPr>
                                <w:bCs/>
                                <w:iCs/>
                              </w:rPr>
                              <w:t xml:space="preserve">ICAN – Children’s Communication Charity    </w:t>
                            </w:r>
                            <w:hyperlink r:id="rId7" w:history="1">
                              <w:r w:rsidRPr="002862E5">
                                <w:rPr>
                                  <w:rStyle w:val="Hyperlink"/>
                                  <w:bCs/>
                                  <w:iCs/>
                                </w:rPr>
                                <w:t>https://ican.org.uk/</w:t>
                              </w:r>
                            </w:hyperlink>
                          </w:p>
                          <w:p w:rsidR="00BB02B6" w:rsidRPr="002862E5" w:rsidRDefault="00BB02B6" w:rsidP="00BB02B6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bCs/>
                                <w:iCs/>
                              </w:rPr>
                            </w:pPr>
                            <w:r w:rsidRPr="002862E5">
                              <w:rPr>
                                <w:bCs/>
                                <w:iCs/>
                              </w:rPr>
                              <w:t>Talking Point (inc</w:t>
                            </w:r>
                            <w:r w:rsidR="00D53231">
                              <w:rPr>
                                <w:bCs/>
                                <w:iCs/>
                              </w:rPr>
                              <w:t>luding</w:t>
                            </w:r>
                            <w:r w:rsidRPr="002862E5">
                              <w:rPr>
                                <w:bCs/>
                                <w:iCs/>
                              </w:rPr>
                              <w:t xml:space="preserve"> ages and stages) </w:t>
                            </w:r>
                            <w:hyperlink r:id="rId8" w:history="1">
                              <w:r w:rsidRPr="002862E5">
                                <w:rPr>
                                  <w:rStyle w:val="Hyperlink"/>
                                  <w:bCs/>
                                  <w:iCs/>
                                </w:rPr>
                                <w:t>https://ican.org.uk/i-cans-talking-point/</w:t>
                              </w:r>
                            </w:hyperlink>
                          </w:p>
                          <w:p w:rsidR="00E73F29" w:rsidRPr="002862E5" w:rsidRDefault="00BB02B6" w:rsidP="00E73F2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bCs/>
                                <w:iCs/>
                              </w:rPr>
                            </w:pPr>
                            <w:r w:rsidRPr="002862E5">
                              <w:rPr>
                                <w:bCs/>
                                <w:iCs/>
                              </w:rPr>
                              <w:t xml:space="preserve">DLD and Me </w:t>
                            </w:r>
                            <w:r w:rsidR="00E73F29" w:rsidRPr="002862E5"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hyperlink r:id="rId9" w:history="1">
                              <w:r w:rsidRPr="002862E5">
                                <w:rPr>
                                  <w:rStyle w:val="Hyperlink"/>
                                  <w:bCs/>
                                  <w:iCs/>
                                </w:rPr>
                                <w:t>https://dldandme.org/</w:t>
                              </w:r>
                            </w:hyperlink>
                          </w:p>
                          <w:p w:rsidR="00A538D7" w:rsidRPr="00A538D7" w:rsidRDefault="00A538D7" w:rsidP="00A538D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Cs/>
                                <w:iCs/>
                              </w:rPr>
                            </w:pPr>
                            <w:r w:rsidRPr="00A538D7">
                              <w:rPr>
                                <w:bCs/>
                                <w:iCs/>
                              </w:rPr>
                              <w:t>Hungry Little Minds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 </w:t>
                            </w:r>
                            <w:hyperlink r:id="rId10" w:history="1">
                              <w:r w:rsidR="00AA728C" w:rsidRPr="00AA728C">
                                <w:rPr>
                                  <w:rStyle w:val="Hyperlink"/>
                                  <w:bCs/>
                                  <w:iCs/>
                                </w:rPr>
                                <w:t>Hungry Little Minds</w:t>
                              </w:r>
                            </w:hyperlink>
                            <w:r w:rsidR="00AA728C">
                              <w:rPr>
                                <w:bCs/>
                                <w:iCs/>
                              </w:rPr>
                              <w:t xml:space="preserve"> (Bury Directory Page)</w:t>
                            </w:r>
                          </w:p>
                          <w:p w:rsidR="00BB02B6" w:rsidRPr="00AA728C" w:rsidRDefault="00A538D7" w:rsidP="0063714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Cs/>
                                <w:iCs/>
                              </w:rPr>
                            </w:pPr>
                            <w:r w:rsidRPr="00AA728C">
                              <w:rPr>
                                <w:bCs/>
                                <w:iCs/>
                              </w:rPr>
                              <w:t xml:space="preserve">BBC’s Tiny Happy People  </w:t>
                            </w:r>
                            <w:hyperlink r:id="rId11" w:history="1">
                              <w:r w:rsidR="00AA728C" w:rsidRPr="00AA728C">
                                <w:rPr>
                                  <w:rStyle w:val="Hyperlink"/>
                                  <w:bCs/>
                                  <w:iCs/>
                                </w:rPr>
                                <w:t>Tiny Happy People</w:t>
                              </w:r>
                            </w:hyperlink>
                            <w:r w:rsidR="00AA728C">
                              <w:rPr>
                                <w:bCs/>
                                <w:iCs/>
                              </w:rPr>
                              <w:t xml:space="preserve"> (Bury Directory Page)</w:t>
                            </w:r>
                          </w:p>
                          <w:p w:rsidR="00BB02B6" w:rsidRDefault="00BB02B6">
                            <w:pPr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B02B6" w:rsidRPr="00F84A26" w:rsidRDefault="00BB02B6">
                            <w:pPr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020BC5" w:rsidRDefault="00020BC5"/>
                          <w:p w:rsidR="00020BC5" w:rsidRDefault="00020BC5"/>
                          <w:p w:rsidR="00020BC5" w:rsidRPr="00020BC5" w:rsidRDefault="00020B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745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0;margin-top:13.05pt;width:512.55pt;height:44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AaTAIAAI4EAAAOAAAAZHJzL2Uyb0RvYy54bWysVNuO0zAQfUfiHyy/06SXlDZqulq6LEJa&#10;LtIuH+A4TmLhG7bbpHw9Y7stLbwhXiJ7bJ85c85MNnejFOjArONaVXg6yTFiiuqGq67C314e36ww&#10;cp6ohgitWIWPzOG77etXm8GUbKZ7LRpmEYAoVw6mwr33pswyR3smiZtowxQcttpK4mFru6yxZAB0&#10;KbJZni+zQdvGWE2ZcxB9SId4G/HbllH/pW0d80hUGLj5+LXxW4dvtt2QsrPE9JyeaJB/YCEJV5D0&#10;AvVAPEF7y/+Ckpxa7XTrJ1TLTLctpyzWANVM8z+qee6JYbEWEMeZi0zu/8HSz4evFvGmwnOMFJFg&#10;0QsbPXqnR7QM6gzGlXDp2cA1P0IYXI6VOvOk6XeHlN71RHXs3lo99Iw0wG4aXmZXTxOOCyD18Ek3&#10;kIbsvY5AY2tlkA7EQIAOLh0vzgQqFILLIl/PVwVGFM6K5Xy1yqN3GSnPz411/gPTEoVFhS1YH+HJ&#10;4cn5QIeU5yshm9OCN49ciLgJ7cZ2wqIDgUapu1Si2EvgmmKrIk8pSQlhaKoUPrOIDRsQYqIbcKHQ&#10;UOF1MSuSbjeJbVdf0kKCUw7gegMhuYcpEVxWGAo/XSJlUPu9amIPe8JFWsNjoU7yB8WT9n6sx+jz&#10;4uxqrZsj+GF1GgoYYlj02v7EaICBqLD7sSeWYSQ+KvB0PV0swgTFzaJ4O4ONvT6pr0+IogBVYY9R&#10;Wu58mrq9sbzrIVOSWOl76IOWR4dCwyRWJ/rQ9FHP04CGqbrex1u/fyPbXwAAAP//AwBQSwMEFAAG&#10;AAgAAAAhAO2OHvvfAAAACAEAAA8AAABkcnMvZG93bnJldi54bWxMj8FOwzAQRO9I/IO1SFwq6jiC&#10;tIRsqgqpJxAqoYo4OrFJIuJ1ZLtt+HvcE9xmNauZN8VmNiM7aecHSwhimQDT1Fo1UIdw+NjdrYH5&#10;IEnJ0ZJG+NEeNuX1VSFzZc/0rk9V6FgMIZ9LhD6EKefct7020i/tpCl6X9YZGeLpOq6cPMdwM/I0&#10;STJu5ECxoZeTfu51+10dDULzunrJtrt61arPhVtUtXir9wLx9mbePgELeg5/z3DBj+hQRqbGHkl5&#10;NiLEIQEhzQSwi5ukD1E1CI/iXgAvC/5/QPkLAAD//wMAUEsBAi0AFAAGAAgAAAAhALaDOJL+AAAA&#10;4QEAABMAAAAAAAAAAAAAAAAAAAAAAFtDb250ZW50X1R5cGVzXS54bWxQSwECLQAUAAYACAAAACEA&#10;OP0h/9YAAACUAQAACwAAAAAAAAAAAAAAAAAvAQAAX3JlbHMvLnJlbHNQSwECLQAUAAYACAAAACEA&#10;M3JAGkwCAACOBAAADgAAAAAAAAAAAAAAAAAuAgAAZHJzL2Uyb0RvYy54bWxQSwECLQAUAAYACAAA&#10;ACEA7Y4e+98AAAAIAQAADwAAAAAAAAAAAAAAAACmBAAAZHJzL2Rvd25yZXYueG1sUEsFBgAAAAAE&#10;AAQA8wAAALIFAAAAAA==&#10;" fillcolor="#d8d8d8 [2732]">
                <v:textbox>
                  <w:txbxContent>
                    <w:p w:rsidR="00282B08" w:rsidRDefault="00020BC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do we all need to do?</w:t>
                      </w:r>
                    </w:p>
                    <w:p w:rsidR="005C5F0C" w:rsidRDefault="007D30CE">
                      <w:pPr>
                        <w:rPr>
                          <w:bCs/>
                          <w:iCs/>
                        </w:rPr>
                      </w:pPr>
                      <w:r w:rsidRPr="002862E5">
                        <w:rPr>
                          <w:bCs/>
                          <w:iCs/>
                        </w:rPr>
                        <w:t xml:space="preserve">The number of children with SLCN is hugely underestimated </w:t>
                      </w:r>
                      <w:r w:rsidR="00BB02B6" w:rsidRPr="002862E5">
                        <w:rPr>
                          <w:bCs/>
                          <w:iCs/>
                        </w:rPr>
                        <w:t xml:space="preserve">yet there are 2-3 children in every classroom. </w:t>
                      </w:r>
                      <w:r w:rsidRPr="002862E5">
                        <w:rPr>
                          <w:bCs/>
                          <w:iCs/>
                        </w:rPr>
                        <w:t xml:space="preserve"> </w:t>
                      </w:r>
                      <w:r w:rsidR="005C5F0C">
                        <w:rPr>
                          <w:bCs/>
                          <w:iCs/>
                        </w:rPr>
                        <w:t xml:space="preserve"> </w:t>
                      </w:r>
                      <w:r w:rsidR="00271169" w:rsidRPr="002862E5">
                        <w:rPr>
                          <w:bCs/>
                          <w:iCs/>
                        </w:rPr>
                        <w:t>It is paramount that everyone</w:t>
                      </w:r>
                      <w:r w:rsidR="00BB02B6" w:rsidRPr="002862E5">
                        <w:rPr>
                          <w:bCs/>
                          <w:iCs/>
                        </w:rPr>
                        <w:t xml:space="preserve"> surrounding the child has knowledge and skills about speech, language and communication development and what difficulties </w:t>
                      </w:r>
                      <w:r w:rsidR="001A2EB7" w:rsidRPr="002862E5">
                        <w:rPr>
                          <w:bCs/>
                          <w:iCs/>
                        </w:rPr>
                        <w:t xml:space="preserve">they may present with. </w:t>
                      </w:r>
                      <w:r w:rsidR="00BB02B6" w:rsidRPr="002862E5">
                        <w:rPr>
                          <w:bCs/>
                          <w:iCs/>
                        </w:rPr>
                        <w:t xml:space="preserve">  </w:t>
                      </w:r>
                      <w:r w:rsidR="00271169" w:rsidRPr="002862E5">
                        <w:rPr>
                          <w:bCs/>
                          <w:iCs/>
                        </w:rPr>
                        <w:t xml:space="preserve"> </w:t>
                      </w:r>
                    </w:p>
                    <w:p w:rsidR="005C5F0C" w:rsidRPr="003B486F" w:rsidRDefault="005C5F0C">
                      <w:pPr>
                        <w:rPr>
                          <w:bCs/>
                          <w:iCs/>
                          <w:sz w:val="12"/>
                          <w:szCs w:val="12"/>
                        </w:rPr>
                      </w:pPr>
                    </w:p>
                    <w:p w:rsidR="00BB02B6" w:rsidRDefault="002862E5">
                      <w:pPr>
                        <w:rPr>
                          <w:bCs/>
                          <w:iCs/>
                        </w:rPr>
                      </w:pPr>
                      <w:r w:rsidRPr="002862E5">
                        <w:rPr>
                          <w:bCs/>
                          <w:iCs/>
                        </w:rPr>
                        <w:t>Here are a few general strategies</w:t>
                      </w:r>
                      <w:r>
                        <w:rPr>
                          <w:bCs/>
                          <w:iCs/>
                        </w:rPr>
                        <w:t xml:space="preserve"> you can use to support children with SLCN</w:t>
                      </w:r>
                      <w:r w:rsidR="005C5F0C">
                        <w:rPr>
                          <w:bCs/>
                          <w:iCs/>
                        </w:rPr>
                        <w:t>:</w:t>
                      </w:r>
                    </w:p>
                    <w:p w:rsidR="005C5F0C" w:rsidRPr="003B486F" w:rsidRDefault="005C5F0C">
                      <w:pPr>
                        <w:rPr>
                          <w:bCs/>
                          <w:iCs/>
                          <w:sz w:val="6"/>
                          <w:szCs w:val="6"/>
                        </w:rPr>
                      </w:pPr>
                    </w:p>
                    <w:p w:rsidR="002862E5" w:rsidRDefault="002862E5" w:rsidP="002862E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Cs/>
                          <w:iCs/>
                        </w:rPr>
                      </w:pPr>
                      <w:r w:rsidRPr="005C5F0C">
                        <w:rPr>
                          <w:b/>
                          <w:bCs/>
                          <w:iCs/>
                        </w:rPr>
                        <w:t>Model back</w:t>
                      </w:r>
                      <w:r w:rsidRPr="002862E5">
                        <w:rPr>
                          <w:bCs/>
                          <w:iCs/>
                        </w:rPr>
                        <w:t xml:space="preserve"> </w:t>
                      </w:r>
                      <w:r w:rsidRPr="005C5F0C">
                        <w:rPr>
                          <w:b/>
                          <w:bCs/>
                          <w:iCs/>
                        </w:rPr>
                        <w:t>errors</w:t>
                      </w:r>
                      <w:r w:rsidRPr="002862E5">
                        <w:rPr>
                          <w:bCs/>
                          <w:iCs/>
                        </w:rPr>
                        <w:t xml:space="preserve"> your child makes rather than asking them to say it again or repeat after you e.g. if child says “gool” you say “</w:t>
                      </w:r>
                      <w:r>
                        <w:rPr>
                          <w:bCs/>
                          <w:iCs/>
                        </w:rPr>
                        <w:t xml:space="preserve">yes </w:t>
                      </w:r>
                      <w:r w:rsidRPr="002862E5">
                        <w:rPr>
                          <w:bCs/>
                          <w:iCs/>
                        </w:rPr>
                        <w:t>school</w:t>
                      </w:r>
                      <w:r>
                        <w:rPr>
                          <w:bCs/>
                          <w:iCs/>
                        </w:rPr>
                        <w:t>, time for school</w:t>
                      </w:r>
                      <w:r w:rsidRPr="002862E5">
                        <w:rPr>
                          <w:bCs/>
                          <w:iCs/>
                        </w:rPr>
                        <w:t>”.</w:t>
                      </w:r>
                      <w:r w:rsidR="003B486F">
                        <w:rPr>
                          <w:bCs/>
                          <w:iCs/>
                        </w:rPr>
                        <w:t xml:space="preserve"> </w:t>
                      </w:r>
                    </w:p>
                    <w:p w:rsidR="003B486F" w:rsidRPr="003B486F" w:rsidRDefault="003B486F" w:rsidP="003B486F">
                      <w:pPr>
                        <w:rPr>
                          <w:bCs/>
                          <w:iCs/>
                          <w:sz w:val="6"/>
                          <w:szCs w:val="6"/>
                        </w:rPr>
                      </w:pPr>
                    </w:p>
                    <w:p w:rsidR="002862E5" w:rsidRDefault="002862E5" w:rsidP="002862E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Cs/>
                          <w:iCs/>
                        </w:rPr>
                      </w:pPr>
                      <w:r w:rsidRPr="005C5F0C">
                        <w:rPr>
                          <w:b/>
                          <w:bCs/>
                          <w:iCs/>
                        </w:rPr>
                        <w:t>Observe, wait and listen</w:t>
                      </w:r>
                      <w:r w:rsidRPr="002862E5">
                        <w:rPr>
                          <w:bCs/>
                          <w:iCs/>
                        </w:rPr>
                        <w:t xml:space="preserve"> during play and interactions. This allows your child more time to process what has been said and to make their response. </w:t>
                      </w:r>
                    </w:p>
                    <w:p w:rsidR="003B486F" w:rsidRPr="003B486F" w:rsidRDefault="003B486F" w:rsidP="003B486F">
                      <w:pPr>
                        <w:rPr>
                          <w:bCs/>
                          <w:iCs/>
                          <w:sz w:val="6"/>
                          <w:szCs w:val="6"/>
                        </w:rPr>
                      </w:pPr>
                    </w:p>
                    <w:p w:rsidR="002862E5" w:rsidRDefault="002862E5" w:rsidP="002862E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Cs/>
                          <w:iCs/>
                        </w:rPr>
                      </w:pPr>
                      <w:r w:rsidRPr="005C5F0C">
                        <w:rPr>
                          <w:b/>
                          <w:bCs/>
                          <w:iCs/>
                        </w:rPr>
                        <w:t>Create opportunities for your child to practice communicating</w:t>
                      </w:r>
                      <w:r w:rsidRPr="002862E5">
                        <w:rPr>
                          <w:bCs/>
                          <w:iCs/>
                        </w:rPr>
                        <w:t xml:space="preserve"> </w:t>
                      </w:r>
                      <w:r w:rsidR="005C5F0C">
                        <w:rPr>
                          <w:bCs/>
                          <w:iCs/>
                        </w:rPr>
                        <w:t>eg,</w:t>
                      </w:r>
                      <w:r w:rsidRPr="002862E5">
                        <w:rPr>
                          <w:bCs/>
                          <w:iCs/>
                        </w:rPr>
                        <w:t xml:space="preserve"> place motivating items in sight but</w:t>
                      </w:r>
                      <w:bookmarkStart w:id="1" w:name="_GoBack"/>
                      <w:bookmarkEnd w:id="1"/>
                      <w:r w:rsidRPr="002862E5">
                        <w:rPr>
                          <w:bCs/>
                          <w:iCs/>
                        </w:rPr>
                        <w:t xml:space="preserve"> out of reach, give toys or food bit by bit rather than all at once, ‘forget’ to do a key step in a routine such as put</w:t>
                      </w:r>
                      <w:r w:rsidR="005C5F0C">
                        <w:rPr>
                          <w:bCs/>
                          <w:iCs/>
                        </w:rPr>
                        <w:t>ting</w:t>
                      </w:r>
                      <w:r w:rsidRPr="002862E5">
                        <w:rPr>
                          <w:bCs/>
                          <w:iCs/>
                        </w:rPr>
                        <w:t xml:space="preserve"> bubbles </w:t>
                      </w:r>
                      <w:r>
                        <w:rPr>
                          <w:bCs/>
                          <w:iCs/>
                        </w:rPr>
                        <w:t>i</w:t>
                      </w:r>
                      <w:r w:rsidRPr="002862E5">
                        <w:rPr>
                          <w:bCs/>
                          <w:iCs/>
                        </w:rPr>
                        <w:t>n the bath or giv</w:t>
                      </w:r>
                      <w:r w:rsidR="005C5F0C">
                        <w:rPr>
                          <w:bCs/>
                          <w:iCs/>
                        </w:rPr>
                        <w:t>ing</w:t>
                      </w:r>
                      <w:r w:rsidRPr="002862E5">
                        <w:rPr>
                          <w:bCs/>
                          <w:iCs/>
                        </w:rPr>
                        <w:t xml:space="preserve"> a spoon for cereal. </w:t>
                      </w:r>
                    </w:p>
                    <w:p w:rsidR="003B486F" w:rsidRPr="003B486F" w:rsidRDefault="003B486F" w:rsidP="003B486F">
                      <w:pPr>
                        <w:rPr>
                          <w:bCs/>
                          <w:iCs/>
                          <w:sz w:val="6"/>
                          <w:szCs w:val="6"/>
                        </w:rPr>
                      </w:pPr>
                    </w:p>
                    <w:p w:rsidR="002862E5" w:rsidRDefault="002862E5" w:rsidP="002862E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Cs/>
                          <w:iCs/>
                        </w:rPr>
                      </w:pPr>
                      <w:r w:rsidRPr="005C5F0C">
                        <w:rPr>
                          <w:b/>
                          <w:bCs/>
                          <w:iCs/>
                        </w:rPr>
                        <w:t>For every 1 question you ask</w:t>
                      </w:r>
                      <w:r w:rsidR="005C5F0C">
                        <w:rPr>
                          <w:bCs/>
                          <w:iCs/>
                        </w:rPr>
                        <w:t>,</w:t>
                      </w:r>
                      <w:r w:rsidRPr="002862E5">
                        <w:rPr>
                          <w:bCs/>
                          <w:iCs/>
                        </w:rPr>
                        <w:t xml:space="preserve"> </w:t>
                      </w:r>
                      <w:r w:rsidR="005C5F0C">
                        <w:rPr>
                          <w:bCs/>
                          <w:iCs/>
                        </w:rPr>
                        <w:t>eg, “w</w:t>
                      </w:r>
                      <w:r w:rsidRPr="002862E5">
                        <w:rPr>
                          <w:bCs/>
                          <w:iCs/>
                        </w:rPr>
                        <w:t>hat’s this?</w:t>
                      </w:r>
                      <w:r w:rsidR="005C5F0C">
                        <w:rPr>
                          <w:bCs/>
                          <w:iCs/>
                        </w:rPr>
                        <w:t>”, “w</w:t>
                      </w:r>
                      <w:r w:rsidRPr="002862E5">
                        <w:rPr>
                          <w:bCs/>
                          <w:iCs/>
                        </w:rPr>
                        <w:t>hat are you doing?</w:t>
                      </w:r>
                      <w:r w:rsidR="005C5F0C">
                        <w:rPr>
                          <w:bCs/>
                          <w:iCs/>
                        </w:rPr>
                        <w:t>”, “w</w:t>
                      </w:r>
                      <w:r w:rsidRPr="002862E5">
                        <w:rPr>
                          <w:bCs/>
                          <w:iCs/>
                        </w:rPr>
                        <w:t>hat have you got?</w:t>
                      </w:r>
                      <w:r w:rsidR="005C5F0C">
                        <w:rPr>
                          <w:bCs/>
                          <w:iCs/>
                        </w:rPr>
                        <w:t>”</w:t>
                      </w:r>
                      <w:r w:rsidRPr="002862E5">
                        <w:rPr>
                          <w:bCs/>
                          <w:iCs/>
                        </w:rPr>
                        <w:t xml:space="preserve"> </w:t>
                      </w:r>
                      <w:r w:rsidR="005C5F0C">
                        <w:rPr>
                          <w:b/>
                          <w:bCs/>
                          <w:iCs/>
                        </w:rPr>
                        <w:t>m</w:t>
                      </w:r>
                      <w:r w:rsidR="005C5F0C" w:rsidRPr="005C5F0C">
                        <w:rPr>
                          <w:b/>
                          <w:bCs/>
                          <w:iCs/>
                        </w:rPr>
                        <w:t>ake</w:t>
                      </w:r>
                      <w:r w:rsidRPr="005C5F0C">
                        <w:rPr>
                          <w:b/>
                          <w:bCs/>
                          <w:iCs/>
                        </w:rPr>
                        <w:t xml:space="preserve"> 4 comments</w:t>
                      </w:r>
                      <w:r w:rsidRPr="002862E5">
                        <w:rPr>
                          <w:bCs/>
                          <w:iCs/>
                        </w:rPr>
                        <w:t>. You can do this by repeating back what your child says</w:t>
                      </w:r>
                      <w:r w:rsidR="005C5F0C">
                        <w:rPr>
                          <w:bCs/>
                          <w:iCs/>
                        </w:rPr>
                        <w:t xml:space="preserve"> and </w:t>
                      </w:r>
                      <w:r w:rsidRPr="002862E5">
                        <w:rPr>
                          <w:bCs/>
                          <w:iCs/>
                        </w:rPr>
                        <w:t>expanding on it by a word or two</w:t>
                      </w:r>
                      <w:r w:rsidR="005C5F0C">
                        <w:rPr>
                          <w:bCs/>
                          <w:iCs/>
                        </w:rPr>
                        <w:t>, eg</w:t>
                      </w:r>
                      <w:r w:rsidRPr="002862E5">
                        <w:rPr>
                          <w:bCs/>
                          <w:iCs/>
                        </w:rPr>
                        <w:t xml:space="preserve"> </w:t>
                      </w:r>
                      <w:r w:rsidR="003B486F">
                        <w:rPr>
                          <w:bCs/>
                          <w:iCs/>
                        </w:rPr>
                        <w:t>c</w:t>
                      </w:r>
                      <w:r w:rsidR="005C5F0C">
                        <w:rPr>
                          <w:bCs/>
                          <w:iCs/>
                        </w:rPr>
                        <w:t>hild</w:t>
                      </w:r>
                      <w:r w:rsidR="003B486F">
                        <w:rPr>
                          <w:bCs/>
                          <w:iCs/>
                        </w:rPr>
                        <w:t xml:space="preserve"> says</w:t>
                      </w:r>
                      <w:r w:rsidR="005C5F0C">
                        <w:rPr>
                          <w:bCs/>
                          <w:iCs/>
                        </w:rPr>
                        <w:t xml:space="preserve"> </w:t>
                      </w:r>
                      <w:r>
                        <w:rPr>
                          <w:bCs/>
                          <w:iCs/>
                        </w:rPr>
                        <w:t>“toast</w:t>
                      </w:r>
                      <w:r w:rsidR="006D6AE3">
                        <w:rPr>
                          <w:bCs/>
                          <w:iCs/>
                        </w:rPr>
                        <w:t>?</w:t>
                      </w:r>
                      <w:r>
                        <w:rPr>
                          <w:bCs/>
                          <w:iCs/>
                        </w:rPr>
                        <w:t xml:space="preserve">”  </w:t>
                      </w:r>
                      <w:r w:rsidR="006D6AE3">
                        <w:rPr>
                          <w:bCs/>
                          <w:iCs/>
                        </w:rPr>
                        <w:t>a</w:t>
                      </w:r>
                      <w:r>
                        <w:rPr>
                          <w:bCs/>
                          <w:iCs/>
                        </w:rPr>
                        <w:t>dult</w:t>
                      </w:r>
                      <w:r w:rsidR="006D6AE3">
                        <w:rPr>
                          <w:bCs/>
                          <w:iCs/>
                        </w:rPr>
                        <w:t xml:space="preserve"> responds</w:t>
                      </w:r>
                      <w:r w:rsidR="005C5F0C">
                        <w:rPr>
                          <w:bCs/>
                          <w:iCs/>
                        </w:rPr>
                        <w:t xml:space="preserve">: </w:t>
                      </w:r>
                      <w:r>
                        <w:rPr>
                          <w:bCs/>
                          <w:iCs/>
                        </w:rPr>
                        <w:t xml:space="preserve"> “toast has all gone”</w:t>
                      </w:r>
                      <w:r w:rsidRPr="002862E5">
                        <w:rPr>
                          <w:bCs/>
                          <w:iCs/>
                        </w:rPr>
                        <w:t>.</w:t>
                      </w:r>
                    </w:p>
                    <w:p w:rsidR="003B486F" w:rsidRPr="003B486F" w:rsidRDefault="003B486F" w:rsidP="003B486F">
                      <w:pPr>
                        <w:rPr>
                          <w:bCs/>
                          <w:iCs/>
                          <w:sz w:val="6"/>
                          <w:szCs w:val="6"/>
                        </w:rPr>
                      </w:pPr>
                    </w:p>
                    <w:p w:rsidR="00E73F29" w:rsidRDefault="002862E5" w:rsidP="002862E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Cs/>
                          <w:iCs/>
                        </w:rPr>
                      </w:pPr>
                      <w:r w:rsidRPr="005C5F0C">
                        <w:rPr>
                          <w:b/>
                          <w:bCs/>
                          <w:iCs/>
                        </w:rPr>
                        <w:t>Make it visual</w:t>
                      </w:r>
                      <w:r w:rsidRPr="002862E5">
                        <w:rPr>
                          <w:bCs/>
                          <w:iCs/>
                        </w:rPr>
                        <w:t xml:space="preserve"> – use objects, gestures and pictures to reinforce the spoken word/ message. This makes it clearer and easier to understand for many children. </w:t>
                      </w:r>
                    </w:p>
                    <w:p w:rsidR="002862E5" w:rsidRPr="003B486F" w:rsidRDefault="002862E5" w:rsidP="002862E5">
                      <w:pPr>
                        <w:ind w:left="360"/>
                        <w:rPr>
                          <w:bCs/>
                          <w:iCs/>
                          <w:sz w:val="12"/>
                          <w:szCs w:val="12"/>
                        </w:rPr>
                      </w:pPr>
                    </w:p>
                    <w:p w:rsidR="00BB02B6" w:rsidRPr="002862E5" w:rsidRDefault="00BB02B6">
                      <w:pPr>
                        <w:rPr>
                          <w:bCs/>
                          <w:iCs/>
                        </w:rPr>
                      </w:pPr>
                      <w:r w:rsidRPr="002862E5">
                        <w:rPr>
                          <w:bCs/>
                          <w:iCs/>
                        </w:rPr>
                        <w:t xml:space="preserve">The following websites offer a wealth of information and advice </w:t>
                      </w:r>
                      <w:r w:rsidR="00E73F29" w:rsidRPr="002862E5">
                        <w:rPr>
                          <w:bCs/>
                          <w:iCs/>
                        </w:rPr>
                        <w:t>about SLCN;</w:t>
                      </w:r>
                    </w:p>
                    <w:p w:rsidR="00BB02B6" w:rsidRPr="002862E5" w:rsidRDefault="00BB02B6" w:rsidP="00BB02B6">
                      <w:pPr>
                        <w:numPr>
                          <w:ilvl w:val="0"/>
                          <w:numId w:val="6"/>
                        </w:numPr>
                        <w:rPr>
                          <w:bCs/>
                          <w:iCs/>
                        </w:rPr>
                      </w:pPr>
                      <w:r w:rsidRPr="002862E5">
                        <w:rPr>
                          <w:bCs/>
                          <w:iCs/>
                        </w:rPr>
                        <w:t xml:space="preserve">ICAN – Children’s Communication Charity    </w:t>
                      </w:r>
                      <w:hyperlink r:id="rId12" w:history="1">
                        <w:r w:rsidRPr="002862E5">
                          <w:rPr>
                            <w:rStyle w:val="Hyperlink"/>
                            <w:bCs/>
                            <w:iCs/>
                          </w:rPr>
                          <w:t>https://ican.org.uk/</w:t>
                        </w:r>
                      </w:hyperlink>
                    </w:p>
                    <w:p w:rsidR="00BB02B6" w:rsidRPr="002862E5" w:rsidRDefault="00BB02B6" w:rsidP="00BB02B6">
                      <w:pPr>
                        <w:numPr>
                          <w:ilvl w:val="0"/>
                          <w:numId w:val="7"/>
                        </w:numPr>
                        <w:rPr>
                          <w:bCs/>
                          <w:iCs/>
                        </w:rPr>
                      </w:pPr>
                      <w:r w:rsidRPr="002862E5">
                        <w:rPr>
                          <w:bCs/>
                          <w:iCs/>
                        </w:rPr>
                        <w:t>Talking Point (inc</w:t>
                      </w:r>
                      <w:r w:rsidR="00D53231">
                        <w:rPr>
                          <w:bCs/>
                          <w:iCs/>
                        </w:rPr>
                        <w:t>luding</w:t>
                      </w:r>
                      <w:r w:rsidRPr="002862E5">
                        <w:rPr>
                          <w:bCs/>
                          <w:iCs/>
                        </w:rPr>
                        <w:t xml:space="preserve"> ages and stages) </w:t>
                      </w:r>
                      <w:hyperlink r:id="rId13" w:history="1">
                        <w:r w:rsidRPr="002862E5">
                          <w:rPr>
                            <w:rStyle w:val="Hyperlink"/>
                            <w:bCs/>
                            <w:iCs/>
                          </w:rPr>
                          <w:t>https://ican.org.uk/i-cans-talking-point/</w:t>
                        </w:r>
                      </w:hyperlink>
                    </w:p>
                    <w:p w:rsidR="00E73F29" w:rsidRPr="002862E5" w:rsidRDefault="00BB02B6" w:rsidP="00E73F29">
                      <w:pPr>
                        <w:numPr>
                          <w:ilvl w:val="0"/>
                          <w:numId w:val="8"/>
                        </w:numPr>
                        <w:rPr>
                          <w:bCs/>
                          <w:iCs/>
                        </w:rPr>
                      </w:pPr>
                      <w:r w:rsidRPr="002862E5">
                        <w:rPr>
                          <w:bCs/>
                          <w:iCs/>
                        </w:rPr>
                        <w:t xml:space="preserve">DLD and Me </w:t>
                      </w:r>
                      <w:r w:rsidR="00E73F29" w:rsidRPr="002862E5">
                        <w:rPr>
                          <w:bCs/>
                          <w:iCs/>
                        </w:rPr>
                        <w:t xml:space="preserve"> </w:t>
                      </w:r>
                      <w:hyperlink r:id="rId14" w:history="1">
                        <w:r w:rsidRPr="002862E5">
                          <w:rPr>
                            <w:rStyle w:val="Hyperlink"/>
                            <w:bCs/>
                            <w:iCs/>
                          </w:rPr>
                          <w:t>https://dldandme.org/</w:t>
                        </w:r>
                      </w:hyperlink>
                    </w:p>
                    <w:p w:rsidR="00A538D7" w:rsidRPr="00A538D7" w:rsidRDefault="00A538D7" w:rsidP="00A538D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Cs/>
                          <w:iCs/>
                        </w:rPr>
                      </w:pPr>
                      <w:r w:rsidRPr="00A538D7">
                        <w:rPr>
                          <w:bCs/>
                          <w:iCs/>
                        </w:rPr>
                        <w:t>Hungry Little Minds</w:t>
                      </w:r>
                      <w:r>
                        <w:rPr>
                          <w:bCs/>
                          <w:iCs/>
                        </w:rPr>
                        <w:t xml:space="preserve">  </w:t>
                      </w:r>
                      <w:hyperlink r:id="rId15" w:history="1">
                        <w:r w:rsidR="00AA728C" w:rsidRPr="00AA728C">
                          <w:rPr>
                            <w:rStyle w:val="Hyperlink"/>
                            <w:bCs/>
                            <w:iCs/>
                          </w:rPr>
                          <w:t>Hungry Little Minds</w:t>
                        </w:r>
                      </w:hyperlink>
                      <w:r w:rsidR="00AA728C">
                        <w:rPr>
                          <w:bCs/>
                          <w:iCs/>
                        </w:rPr>
                        <w:t xml:space="preserve"> (Bury Directory Page)</w:t>
                      </w:r>
                    </w:p>
                    <w:p w:rsidR="00BB02B6" w:rsidRPr="00AA728C" w:rsidRDefault="00A538D7" w:rsidP="0063714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Cs/>
                          <w:iCs/>
                        </w:rPr>
                      </w:pPr>
                      <w:r w:rsidRPr="00AA728C">
                        <w:rPr>
                          <w:bCs/>
                          <w:iCs/>
                        </w:rPr>
                        <w:t xml:space="preserve">BBC’s Tiny Happy People  </w:t>
                      </w:r>
                      <w:hyperlink r:id="rId16" w:history="1">
                        <w:r w:rsidR="00AA728C" w:rsidRPr="00AA728C">
                          <w:rPr>
                            <w:rStyle w:val="Hyperlink"/>
                            <w:bCs/>
                            <w:iCs/>
                          </w:rPr>
                          <w:t>Tiny Happy People</w:t>
                        </w:r>
                      </w:hyperlink>
                      <w:r w:rsidR="00AA728C">
                        <w:rPr>
                          <w:bCs/>
                          <w:iCs/>
                        </w:rPr>
                        <w:t xml:space="preserve"> (Bury Directory Page)</w:t>
                      </w:r>
                    </w:p>
                    <w:p w:rsidR="00BB02B6" w:rsidRDefault="00BB02B6">
                      <w:pPr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:rsidR="00BB02B6" w:rsidRPr="00F84A26" w:rsidRDefault="00BB02B6">
                      <w:pPr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:rsidR="00020BC5" w:rsidRDefault="00020BC5"/>
                    <w:p w:rsidR="00020BC5" w:rsidRDefault="00020BC5"/>
                    <w:p w:rsidR="00020BC5" w:rsidRPr="00020BC5" w:rsidRDefault="00020BC5"/>
                  </w:txbxContent>
                </v:textbox>
                <w10:wrap anchorx="margin"/>
              </v:shape>
            </w:pict>
          </mc:Fallback>
        </mc:AlternateContent>
      </w:r>
    </w:p>
    <w:p w:rsidR="00282B08" w:rsidRPr="00282B08" w:rsidRDefault="00FC4AC8" w:rsidP="00F62DA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BAB79" wp14:editId="2A049667">
                <wp:simplePos x="0" y="0"/>
                <wp:positionH relativeFrom="margin">
                  <wp:align>center</wp:align>
                </wp:positionH>
                <wp:positionV relativeFrom="paragraph">
                  <wp:posOffset>5728970</wp:posOffset>
                </wp:positionV>
                <wp:extent cx="6524625" cy="2659380"/>
                <wp:effectExtent l="0" t="0" r="28575" b="266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659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B08" w:rsidRDefault="00020BC5" w:rsidP="00282B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support is available in Bury?</w:t>
                            </w:r>
                          </w:p>
                          <w:p w:rsidR="00597051" w:rsidRDefault="00597051" w:rsidP="00282B08">
                            <w:r w:rsidRPr="001A2EB7">
                              <w:t>The Bury Community Paediatric Speech and Language Therapy service provides treatment, support and care for children</w:t>
                            </w:r>
                            <w:r w:rsidR="00F84A26" w:rsidRPr="001A2EB7">
                              <w:t xml:space="preserve"> (birth to 18 years)</w:t>
                            </w:r>
                            <w:r w:rsidRPr="001A2EB7">
                              <w:t xml:space="preserve"> who have difficulties with communication, speech and language or with eating, drinking and swallowing. We offer differential diagnosis, advice and specialist intervention for children with a wide variety of speech, language and communication needs. We offer appointments</w:t>
                            </w:r>
                            <w:r w:rsidR="00F84A26" w:rsidRPr="001A2EB7">
                              <w:t xml:space="preserve"> at various community clinics in the Bury area. </w:t>
                            </w:r>
                          </w:p>
                          <w:p w:rsidR="002B7FC2" w:rsidRDefault="002B7FC2" w:rsidP="00282B08"/>
                          <w:p w:rsidR="00F84A26" w:rsidRDefault="003B486F" w:rsidP="002B7FC2">
                            <w:r>
                              <w:t xml:space="preserve">You can find </w:t>
                            </w:r>
                            <w:r w:rsidRPr="002B7FC2">
                              <w:rPr>
                                <w:b/>
                              </w:rPr>
                              <w:t>c</w:t>
                            </w:r>
                            <w:r w:rsidR="00F84A26" w:rsidRPr="002B7FC2">
                              <w:rPr>
                                <w:b/>
                              </w:rPr>
                              <w:t xml:space="preserve">ontact </w:t>
                            </w:r>
                            <w:r w:rsidRPr="002B7FC2">
                              <w:rPr>
                                <w:b/>
                              </w:rPr>
                              <w:t>details</w:t>
                            </w:r>
                            <w:r w:rsidR="00F84A26" w:rsidRPr="002B7FC2">
                              <w:rPr>
                                <w:b/>
                              </w:rPr>
                              <w:t xml:space="preserve"> </w:t>
                            </w:r>
                            <w:r w:rsidRPr="002B7FC2">
                              <w:rPr>
                                <w:b/>
                              </w:rPr>
                              <w:t>and</w:t>
                            </w:r>
                            <w:r w:rsidR="00F84A26" w:rsidRPr="002B7FC2">
                              <w:rPr>
                                <w:b/>
                              </w:rPr>
                              <w:t xml:space="preserve"> general information/advice</w:t>
                            </w:r>
                            <w:r w:rsidR="00F84A26" w:rsidRPr="001A2EB7">
                              <w:t xml:space="preserve"> on the Bury Directory website </w:t>
                            </w:r>
                            <w:hyperlink r:id="rId17" w:history="1">
                              <w:r w:rsidRPr="003B486F">
                                <w:rPr>
                                  <w:rStyle w:val="Hyperlink"/>
                                </w:rPr>
                                <w:t xml:space="preserve">at </w:t>
                              </w:r>
                              <w:r w:rsidRPr="003B486F">
                                <w:rPr>
                                  <w:rStyle w:val="Hyperlink"/>
                                </w:rPr>
                                <w:t>t</w:t>
                              </w:r>
                              <w:r w:rsidRPr="003B486F">
                                <w:rPr>
                                  <w:rStyle w:val="Hyperlink"/>
                                </w:rPr>
                                <w:t>his link</w:t>
                              </w:r>
                            </w:hyperlink>
                            <w:r w:rsidR="00F84A26" w:rsidRPr="001A2EB7">
                              <w:t xml:space="preserve">. </w:t>
                            </w:r>
                            <w:r>
                              <w:t xml:space="preserve"> </w:t>
                            </w:r>
                            <w:r w:rsidR="002B7FC2">
                              <w:t>You will also find information about how to request an assessment and how to refer.  Please contact the service if</w:t>
                            </w:r>
                            <w:r w:rsidR="00F84A26" w:rsidRPr="001A2EB7">
                              <w:t xml:space="preserve"> you have any concerns about a child and wish to speak to somebody. </w:t>
                            </w:r>
                          </w:p>
                          <w:p w:rsidR="003B486F" w:rsidRPr="00A538D7" w:rsidRDefault="003B486F" w:rsidP="003B486F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F84A26" w:rsidRDefault="00F84A26" w:rsidP="00282B08"/>
                          <w:p w:rsidR="002B7FC2" w:rsidRPr="001A2EB7" w:rsidRDefault="002B7FC2" w:rsidP="00282B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BAB79" id="Text Box 7" o:spid="_x0000_s1031" type="#_x0000_t202" style="position:absolute;margin-left:0;margin-top:451.1pt;width:513.75pt;height:209.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IqSgIAAI4EAAAOAAAAZHJzL2Uyb0RvYy54bWysVF1v2yAUfZ+0/4B4X5x4cZpadaouXadJ&#10;3YfU7gdgjG004DIgsbtf3wtOsnR9m/ZiwQXOPfece311PWpF9sJ5Caaii9mcEmE4NNJ0Ff3xePdu&#10;TYkPzDRMgREVfRKeXm/evrkabCly6EE1whEEMb4cbEX7EGyZZZ73QjM/AysMHrbgNAu4dV3WODYg&#10;ulZZPp+vsgFcYx1w4T1Gb6dDukn4bSt4+Na2XgSiKorcQvq69K3jN9tcsbJzzPaSH2iwf2ChmTSY&#10;9AR1ywIjOydfQWnJHXhow4yDzqBtJRepBqxmMf+rmoeeWZFqQXG8Pcnk/x8s/7r/7ohsKppTYphG&#10;ix7FGMgHGMlFVGewvsRLDxavhRHD6HKq1Nt74D89MbDtmenEjXMw9II1yG4RX2ZnTyccH0Hq4Qs0&#10;mIbtAiSgsXU6SodiEERHl55OzkQqHIOrIl+u8oISjmf5qrh8v07eZaw8PrfOh08CNImLijq0PsGz&#10;/b0PkQ4rj1diNg9KNndSqbSJ7Sa2ypE9w0apu6lEtdPIdYqti/n80C4YxqaawkcWqWEjQkr0AlwZ&#10;MlT0skD6rxO7rj6lxQSHHMj1BYSWAadESV3R9ekSK6PaH02TejgwqaY1PlbmIH9UfNI+jPWYfC6O&#10;rtbQPKEfDqahwCHGRQ/uNyUDDkRF/a8dc4IS9dmgp5eL5TJOUNosi4scN+78pD4/YYYjVEUDJdNy&#10;G6ap21knux4zTRIbuME+aGVyKDbMxOpAH5s+6XkY0DhV5/t0689vZPMMAAD//wMAUEsDBBQABgAI&#10;AAAAIQD6N19F4QAAAAoBAAAPAAAAZHJzL2Rvd25yZXYueG1sTI/BTsMwEETvSPyDtUhcKmrHiKaE&#10;OFWF1BMIlVBFHJ14SSLidRS7bfh73BPcZjWrmTf5ZrYDO+Hke0cKkqUAhtQ401Or4PCxu1sD80GT&#10;0YMjVPCDHjbF9VWuM+PO9I6nMrQshpDPtIIuhDHj3DcdWu2XbkSK3pebrA7xnFpuJn2O4XbgUogV&#10;t7qn2NDpEZ87bL7Lo1VQv6Yvq+2uShvzuZgWZZW8VftEqdubefsELOAc/p7hgh/RoYhMtTuS8WxQ&#10;EIcEBY9CSmAXW8j0AVgd1b1MBPAi5/8nFL8AAAD//wMAUEsBAi0AFAAGAAgAAAAhALaDOJL+AAAA&#10;4QEAABMAAAAAAAAAAAAAAAAAAAAAAFtDb250ZW50X1R5cGVzXS54bWxQSwECLQAUAAYACAAAACEA&#10;OP0h/9YAAACUAQAACwAAAAAAAAAAAAAAAAAvAQAAX3JlbHMvLnJlbHNQSwECLQAUAAYACAAAACEA&#10;l0LiKkoCAACOBAAADgAAAAAAAAAAAAAAAAAuAgAAZHJzL2Uyb0RvYy54bWxQSwECLQAUAAYACAAA&#10;ACEA+jdfReEAAAAKAQAADwAAAAAAAAAAAAAAAACkBAAAZHJzL2Rvd25yZXYueG1sUEsFBgAAAAAE&#10;AAQA8wAAALIFAAAAAA==&#10;" fillcolor="#d8d8d8 [2732]">
                <v:textbox>
                  <w:txbxContent>
                    <w:p w:rsidR="00282B08" w:rsidRDefault="00020BC5" w:rsidP="00282B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support is available in Bury?</w:t>
                      </w:r>
                    </w:p>
                    <w:p w:rsidR="00597051" w:rsidRDefault="00597051" w:rsidP="00282B08">
                      <w:r w:rsidRPr="001A2EB7">
                        <w:t>The Bury Community Paediatric Speech and Language Therapy service provides treatment, support and care for children</w:t>
                      </w:r>
                      <w:r w:rsidR="00F84A26" w:rsidRPr="001A2EB7">
                        <w:t xml:space="preserve"> (birth to 18 years)</w:t>
                      </w:r>
                      <w:r w:rsidRPr="001A2EB7">
                        <w:t xml:space="preserve"> who have difficulties with communication, speech and language or with eating, drinking and swallowing. We offer differential diagnosis, advice and specialist intervention for children with a wide variety of speech, language and communication needs. We offer appointments</w:t>
                      </w:r>
                      <w:r w:rsidR="00F84A26" w:rsidRPr="001A2EB7">
                        <w:t xml:space="preserve"> at various community clinics in the Bury area. </w:t>
                      </w:r>
                    </w:p>
                    <w:p w:rsidR="002B7FC2" w:rsidRDefault="002B7FC2" w:rsidP="00282B08"/>
                    <w:p w:rsidR="00F84A26" w:rsidRDefault="003B486F" w:rsidP="002B7FC2">
                      <w:r>
                        <w:t xml:space="preserve">You can find </w:t>
                      </w:r>
                      <w:r w:rsidRPr="002B7FC2">
                        <w:rPr>
                          <w:b/>
                        </w:rPr>
                        <w:t>c</w:t>
                      </w:r>
                      <w:r w:rsidR="00F84A26" w:rsidRPr="002B7FC2">
                        <w:rPr>
                          <w:b/>
                        </w:rPr>
                        <w:t xml:space="preserve">ontact </w:t>
                      </w:r>
                      <w:r w:rsidRPr="002B7FC2">
                        <w:rPr>
                          <w:b/>
                        </w:rPr>
                        <w:t>details</w:t>
                      </w:r>
                      <w:r w:rsidR="00F84A26" w:rsidRPr="002B7FC2">
                        <w:rPr>
                          <w:b/>
                        </w:rPr>
                        <w:t xml:space="preserve"> </w:t>
                      </w:r>
                      <w:r w:rsidRPr="002B7FC2">
                        <w:rPr>
                          <w:b/>
                        </w:rPr>
                        <w:t>and</w:t>
                      </w:r>
                      <w:r w:rsidR="00F84A26" w:rsidRPr="002B7FC2">
                        <w:rPr>
                          <w:b/>
                        </w:rPr>
                        <w:t xml:space="preserve"> general information/advice</w:t>
                      </w:r>
                      <w:r w:rsidR="00F84A26" w:rsidRPr="001A2EB7">
                        <w:t xml:space="preserve"> on the Bury Directory website </w:t>
                      </w:r>
                      <w:hyperlink r:id="rId18" w:history="1">
                        <w:r w:rsidRPr="003B486F">
                          <w:rPr>
                            <w:rStyle w:val="Hyperlink"/>
                          </w:rPr>
                          <w:t xml:space="preserve">at </w:t>
                        </w:r>
                        <w:r w:rsidRPr="003B486F">
                          <w:rPr>
                            <w:rStyle w:val="Hyperlink"/>
                          </w:rPr>
                          <w:t>t</w:t>
                        </w:r>
                        <w:r w:rsidRPr="003B486F">
                          <w:rPr>
                            <w:rStyle w:val="Hyperlink"/>
                          </w:rPr>
                          <w:t>his link</w:t>
                        </w:r>
                      </w:hyperlink>
                      <w:r w:rsidR="00F84A26" w:rsidRPr="001A2EB7">
                        <w:t xml:space="preserve">. </w:t>
                      </w:r>
                      <w:r>
                        <w:t xml:space="preserve"> </w:t>
                      </w:r>
                      <w:r w:rsidR="002B7FC2">
                        <w:t>You will also find information about how to request an assessment and how to refer.  Please contact the service if</w:t>
                      </w:r>
                      <w:r w:rsidR="00F84A26" w:rsidRPr="001A2EB7">
                        <w:t xml:space="preserve"> you have any concerns about a child and wish to speak to somebody. </w:t>
                      </w:r>
                    </w:p>
                    <w:p w:rsidR="003B486F" w:rsidRPr="00A538D7" w:rsidRDefault="003B486F" w:rsidP="003B486F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F84A26" w:rsidRDefault="00F84A26" w:rsidP="00282B08"/>
                    <w:p w:rsidR="002B7FC2" w:rsidRPr="001A2EB7" w:rsidRDefault="002B7FC2" w:rsidP="00282B08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8440C7" wp14:editId="48A1DD51">
                <wp:simplePos x="0" y="0"/>
                <wp:positionH relativeFrom="margin">
                  <wp:align>center</wp:align>
                </wp:positionH>
                <wp:positionV relativeFrom="paragraph">
                  <wp:posOffset>8552815</wp:posOffset>
                </wp:positionV>
                <wp:extent cx="6524625" cy="1152525"/>
                <wp:effectExtent l="0" t="0" r="28575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15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B08" w:rsidRDefault="00020B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contacts</w:t>
                            </w:r>
                          </w:p>
                          <w:p w:rsidR="00CE55F1" w:rsidRDefault="005970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Presenter:  Kim Hough, Speech and Language Therapist</w:t>
                            </w:r>
                          </w:p>
                          <w:p w:rsidR="00597051" w:rsidRDefault="005970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Telephone: 0161 762 1688</w:t>
                            </w:r>
                          </w:p>
                          <w:p w:rsidR="00597051" w:rsidRDefault="005970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refer to our Bury Directory page for all current contact information;</w:t>
                            </w:r>
                          </w:p>
                          <w:p w:rsidR="00597051" w:rsidRPr="00020BC5" w:rsidRDefault="005970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hyperlink r:id="rId19" w:history="1">
                              <w:r w:rsidRPr="00597051">
                                <w:rPr>
                                  <w:color w:val="0000FF"/>
                                  <w:u w:val="single"/>
                                </w:rPr>
                                <w:t>https://www.theburydirectory.co.uk/kb5/bury/directory/service.page?id=B2kghyM7RKY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440C7" id="Text Box 8" o:spid="_x0000_s1032" type="#_x0000_t202" style="position:absolute;margin-left:0;margin-top:673.45pt;width:513.75pt;height:90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8g5RgIAAI4EAAAOAAAAZHJzL2Uyb0RvYy54bWysVN1u0zAUvkfiHSzf0zRRW7qo6TQ6hpDG&#10;QNp4AMdxEgvbx9huk/L0HDttqdgdQpEsnx9/5zt/2dyOWpGDcF6CqWg+m1MiDIdGmq6i318e3q0p&#10;8YGZhikwoqJH4ent9u2bzWBLUUAPqhGOIIjx5WAr2odgyyzzvBea+RlYYdDYgtMsoOi6rHFsQHSt&#10;smI+X2UDuMY64MJ71N5PRrpN+G0rePjatl4EoiqK3EI6XTrreGbbDSs7x2wv+YkG+wcWmkmDQS9Q&#10;9ywwsnfyFZSW3IGHNsw46AzaVnKRcsBs8vlf2Tz3zIqUCxbH20uZ/P+D5U+Hb47IBntHiWEaW/Qi&#10;xkA+wEjWsTqD9SU6PVt0CyOqo2fM1NtH4D88MbDrmenEnXMw9II1yC6PL7OrpxOOjyD18AUaDMP2&#10;ARLQ2DodAbEYBNGxS8dLZyIVjsrVslisiiUlHG15vizwSzFYeX5unQ+fBGgSLxV12PoEzw6PPkQ6&#10;rDy7JPqgZPMglUpCHDexU44cGA5K3U0pqr1GrpNuvZzPT+OCahyqSZ1UCJ0GNiKkQP4aXBkyVPQm&#10;Mn4d2HX1JSwGOMWIgNcQWgbcEiV1RdcXJ1bGan80TZrhwKSa7vhYmVP5Y8Wn2oexHlOfV+eu1tAc&#10;sR8OpqXAJcZLD+4XJQMuREX9zz1zghL12WBPb/LFIm5QEhbL9wUK7tpSX1uY4QhV0UDJdN2Faev2&#10;1smux0hTiQ3c4Ry0MnUoDszE6kQfhz7V87Sgcauu5eT15zey/Q0AAP//AwBQSwMEFAAGAAgAAAAh&#10;AOF15VTiAAAACwEAAA8AAABkcnMvZG93bnJldi54bWxMj8FOwzAQRO9I/IO1SFwq6iS0SQlxqgqp&#10;J1AFAUUcndgkEfE6st02/D3bE9x2d0azb4rtbEZ20s4PFgXEywiYxtaqATsBH+/7uw0wHyQqOVrU&#10;An60h215fVXIXNkzvulTFTpGIehzKaAPYco5922vjfRLO2kk7cs6IwOtruPKyTOFm5EnUZRyIwek&#10;D72c9FOv2+/qaAQ0L9lzutvXWas+F25R1fGhfo2FuL2Zd4/Agp7Dnxku+IQOJTE19ojKs1EAFQl0&#10;vV+lD8AuepRka2ANTetkswJeFvx/h/IXAAD//wMAUEsBAi0AFAAGAAgAAAAhALaDOJL+AAAA4QEA&#10;ABMAAAAAAAAAAAAAAAAAAAAAAFtDb250ZW50X1R5cGVzXS54bWxQSwECLQAUAAYACAAAACEAOP0h&#10;/9YAAACUAQAACwAAAAAAAAAAAAAAAAAvAQAAX3JlbHMvLnJlbHNQSwECLQAUAAYACAAAACEAKAfI&#10;OUYCAACOBAAADgAAAAAAAAAAAAAAAAAuAgAAZHJzL2Uyb0RvYy54bWxQSwECLQAUAAYACAAAACEA&#10;4XXlVOIAAAALAQAADwAAAAAAAAAAAAAAAACgBAAAZHJzL2Rvd25yZXYueG1sUEsFBgAAAAAEAAQA&#10;8wAAAK8FAAAAAA==&#10;" fillcolor="#d8d8d8 [2732]">
                <v:textbox>
                  <w:txbxContent>
                    <w:p w:rsidR="00282B08" w:rsidRDefault="00020BC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contacts</w:t>
                      </w:r>
                    </w:p>
                    <w:p w:rsidR="00CE55F1" w:rsidRDefault="005970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Presenter:  Kim Hough, Speech and Language Therapist</w:t>
                      </w:r>
                    </w:p>
                    <w:p w:rsidR="00597051" w:rsidRDefault="005970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Telephone: 0161 762 1688</w:t>
                      </w:r>
                    </w:p>
                    <w:p w:rsidR="00597051" w:rsidRDefault="005970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refer to our Bury Directory page for all current contact information;</w:t>
                      </w:r>
                    </w:p>
                    <w:p w:rsidR="00597051" w:rsidRPr="00020BC5" w:rsidRDefault="005970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hyperlink r:id="rId24" w:history="1">
                        <w:r w:rsidRPr="00597051">
                          <w:rPr>
                            <w:color w:val="0000FF"/>
                            <w:u w:val="single"/>
                          </w:rPr>
                          <w:t>https://www.theburydirectory.co.uk/kb5/bury/directory/service.page?id=B2kghyM7RKY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82B08" w:rsidRPr="00282B08" w:rsidSect="007E465D">
      <w:pgSz w:w="11906" w:h="16838"/>
      <w:pgMar w:top="567" w:right="1440" w:bottom="567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643"/>
    <w:multiLevelType w:val="hybridMultilevel"/>
    <w:tmpl w:val="E81C076A"/>
    <w:lvl w:ilvl="0" w:tplc="D3EA4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21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22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EC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6B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6D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84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21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EE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153225"/>
    <w:multiLevelType w:val="hybridMultilevel"/>
    <w:tmpl w:val="FB464BA2"/>
    <w:lvl w:ilvl="0" w:tplc="AE626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1AEA"/>
    <w:multiLevelType w:val="hybridMultilevel"/>
    <w:tmpl w:val="227406D0"/>
    <w:lvl w:ilvl="0" w:tplc="AE626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8A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0D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65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03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E1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26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CE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A2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A1279D"/>
    <w:multiLevelType w:val="hybridMultilevel"/>
    <w:tmpl w:val="E8B2B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77BBE"/>
    <w:multiLevelType w:val="hybridMultilevel"/>
    <w:tmpl w:val="1CB0FCF8"/>
    <w:lvl w:ilvl="0" w:tplc="5282B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24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028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A9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A5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88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CF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0C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C3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F33929"/>
    <w:multiLevelType w:val="hybridMultilevel"/>
    <w:tmpl w:val="535C6008"/>
    <w:lvl w:ilvl="0" w:tplc="6FEE7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EF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4A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EC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83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A5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1A0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AA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CF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652C4C"/>
    <w:multiLevelType w:val="hybridMultilevel"/>
    <w:tmpl w:val="3E407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376EF"/>
    <w:multiLevelType w:val="hybridMultilevel"/>
    <w:tmpl w:val="83E69538"/>
    <w:lvl w:ilvl="0" w:tplc="0D747658">
      <w:start w:val="7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CC61A7"/>
    <w:multiLevelType w:val="hybridMultilevel"/>
    <w:tmpl w:val="0158D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32E56"/>
    <w:multiLevelType w:val="hybridMultilevel"/>
    <w:tmpl w:val="8FA2CB76"/>
    <w:lvl w:ilvl="0" w:tplc="E95E61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1870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E8F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27E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0DB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4C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CB6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866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C8ED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74E9D"/>
    <w:multiLevelType w:val="hybridMultilevel"/>
    <w:tmpl w:val="52BEDC9A"/>
    <w:lvl w:ilvl="0" w:tplc="95567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82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20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0C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85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2C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AE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21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6F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6F71763"/>
    <w:multiLevelType w:val="hybridMultilevel"/>
    <w:tmpl w:val="BF780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F222AF"/>
    <w:multiLevelType w:val="hybridMultilevel"/>
    <w:tmpl w:val="4E240C3E"/>
    <w:lvl w:ilvl="0" w:tplc="A1EA074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A11D8F"/>
    <w:multiLevelType w:val="hybridMultilevel"/>
    <w:tmpl w:val="65529B32"/>
    <w:lvl w:ilvl="0" w:tplc="66F66E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206F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CAB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237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A87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8B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F485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7437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8F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A14E2"/>
    <w:multiLevelType w:val="hybridMultilevel"/>
    <w:tmpl w:val="BF385BF0"/>
    <w:lvl w:ilvl="0" w:tplc="7E12E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E1056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CB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29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20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EB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CB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0E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E8C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A5D3F91"/>
    <w:multiLevelType w:val="hybridMultilevel"/>
    <w:tmpl w:val="BA34F0F8"/>
    <w:lvl w:ilvl="0" w:tplc="FC004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2E2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AE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EC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C4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42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EF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28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89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9F30EE"/>
    <w:multiLevelType w:val="hybridMultilevel"/>
    <w:tmpl w:val="D26E6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38161F"/>
    <w:multiLevelType w:val="hybridMultilevel"/>
    <w:tmpl w:val="9B4C3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15"/>
  </w:num>
  <w:num w:numId="11">
    <w:abstractNumId w:val="16"/>
  </w:num>
  <w:num w:numId="12">
    <w:abstractNumId w:val="4"/>
  </w:num>
  <w:num w:numId="13">
    <w:abstractNumId w:val="1"/>
  </w:num>
  <w:num w:numId="14">
    <w:abstractNumId w:val="8"/>
  </w:num>
  <w:num w:numId="15">
    <w:abstractNumId w:val="3"/>
  </w:num>
  <w:num w:numId="16">
    <w:abstractNumId w:val="11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08"/>
    <w:rsid w:val="00000A2C"/>
    <w:rsid w:val="00001BA1"/>
    <w:rsid w:val="00003238"/>
    <w:rsid w:val="00003468"/>
    <w:rsid w:val="00006469"/>
    <w:rsid w:val="00014541"/>
    <w:rsid w:val="00014A3E"/>
    <w:rsid w:val="000173DF"/>
    <w:rsid w:val="00017591"/>
    <w:rsid w:val="00020BC5"/>
    <w:rsid w:val="00021404"/>
    <w:rsid w:val="000254E6"/>
    <w:rsid w:val="00025A01"/>
    <w:rsid w:val="000300E4"/>
    <w:rsid w:val="00040933"/>
    <w:rsid w:val="00044A1D"/>
    <w:rsid w:val="00045D24"/>
    <w:rsid w:val="0004787E"/>
    <w:rsid w:val="00047893"/>
    <w:rsid w:val="00057B42"/>
    <w:rsid w:val="00062A12"/>
    <w:rsid w:val="000636FD"/>
    <w:rsid w:val="0006662B"/>
    <w:rsid w:val="00067020"/>
    <w:rsid w:val="0007122C"/>
    <w:rsid w:val="000728DC"/>
    <w:rsid w:val="00081AF8"/>
    <w:rsid w:val="00090361"/>
    <w:rsid w:val="000903BE"/>
    <w:rsid w:val="00090F6C"/>
    <w:rsid w:val="00091E3C"/>
    <w:rsid w:val="00095DED"/>
    <w:rsid w:val="000B4E65"/>
    <w:rsid w:val="000C0558"/>
    <w:rsid w:val="000C0D1A"/>
    <w:rsid w:val="000C2BCB"/>
    <w:rsid w:val="000C4EAA"/>
    <w:rsid w:val="000D0F81"/>
    <w:rsid w:val="000D258E"/>
    <w:rsid w:val="000D3E0C"/>
    <w:rsid w:val="000D7134"/>
    <w:rsid w:val="000E1408"/>
    <w:rsid w:val="000E5C23"/>
    <w:rsid w:val="000E69D8"/>
    <w:rsid w:val="000E6A9E"/>
    <w:rsid w:val="000E6DA0"/>
    <w:rsid w:val="000F0A9B"/>
    <w:rsid w:val="000F2330"/>
    <w:rsid w:val="000F30BF"/>
    <w:rsid w:val="000F73D4"/>
    <w:rsid w:val="00103042"/>
    <w:rsid w:val="00103E32"/>
    <w:rsid w:val="00106194"/>
    <w:rsid w:val="00106DBA"/>
    <w:rsid w:val="001145DB"/>
    <w:rsid w:val="00121957"/>
    <w:rsid w:val="00121B64"/>
    <w:rsid w:val="00124902"/>
    <w:rsid w:val="001307FF"/>
    <w:rsid w:val="001339BC"/>
    <w:rsid w:val="001342B6"/>
    <w:rsid w:val="00135CA1"/>
    <w:rsid w:val="00135E57"/>
    <w:rsid w:val="00135EAB"/>
    <w:rsid w:val="0013731F"/>
    <w:rsid w:val="001402F7"/>
    <w:rsid w:val="00147B66"/>
    <w:rsid w:val="00150139"/>
    <w:rsid w:val="0015123A"/>
    <w:rsid w:val="001548A9"/>
    <w:rsid w:val="00157642"/>
    <w:rsid w:val="0015765A"/>
    <w:rsid w:val="00161AC9"/>
    <w:rsid w:val="001622C0"/>
    <w:rsid w:val="001624B2"/>
    <w:rsid w:val="00166E6C"/>
    <w:rsid w:val="001708EB"/>
    <w:rsid w:val="00170C0D"/>
    <w:rsid w:val="00172180"/>
    <w:rsid w:val="001737A8"/>
    <w:rsid w:val="001755AB"/>
    <w:rsid w:val="001761CC"/>
    <w:rsid w:val="00177F1C"/>
    <w:rsid w:val="0018235E"/>
    <w:rsid w:val="00185769"/>
    <w:rsid w:val="00185C3D"/>
    <w:rsid w:val="001864D5"/>
    <w:rsid w:val="001910F9"/>
    <w:rsid w:val="00191101"/>
    <w:rsid w:val="00191850"/>
    <w:rsid w:val="001A1B06"/>
    <w:rsid w:val="001A2EB7"/>
    <w:rsid w:val="001A3C68"/>
    <w:rsid w:val="001A48CE"/>
    <w:rsid w:val="001A64A9"/>
    <w:rsid w:val="001B0E2C"/>
    <w:rsid w:val="001C178E"/>
    <w:rsid w:val="001C17BB"/>
    <w:rsid w:val="001C3B58"/>
    <w:rsid w:val="001D2069"/>
    <w:rsid w:val="001D4DC0"/>
    <w:rsid w:val="001D5F66"/>
    <w:rsid w:val="001E0F2F"/>
    <w:rsid w:val="001E20CA"/>
    <w:rsid w:val="001E41E6"/>
    <w:rsid w:val="001F19F7"/>
    <w:rsid w:val="001F299B"/>
    <w:rsid w:val="001F4556"/>
    <w:rsid w:val="00200A38"/>
    <w:rsid w:val="0020136F"/>
    <w:rsid w:val="00204B6A"/>
    <w:rsid w:val="00204E05"/>
    <w:rsid w:val="00206A82"/>
    <w:rsid w:val="002079AF"/>
    <w:rsid w:val="002118DE"/>
    <w:rsid w:val="00213C93"/>
    <w:rsid w:val="00216E6A"/>
    <w:rsid w:val="0022060B"/>
    <w:rsid w:val="00221024"/>
    <w:rsid w:val="0022324C"/>
    <w:rsid w:val="002250F1"/>
    <w:rsid w:val="00227109"/>
    <w:rsid w:val="002278FE"/>
    <w:rsid w:val="002315EF"/>
    <w:rsid w:val="00234C0F"/>
    <w:rsid w:val="00234EEB"/>
    <w:rsid w:val="0024005E"/>
    <w:rsid w:val="00242CAD"/>
    <w:rsid w:val="00245F54"/>
    <w:rsid w:val="00246D32"/>
    <w:rsid w:val="002509BD"/>
    <w:rsid w:val="00255D0E"/>
    <w:rsid w:val="00260931"/>
    <w:rsid w:val="002609F5"/>
    <w:rsid w:val="00261197"/>
    <w:rsid w:val="00263DA4"/>
    <w:rsid w:val="00270740"/>
    <w:rsid w:val="00271169"/>
    <w:rsid w:val="00273987"/>
    <w:rsid w:val="00275FD8"/>
    <w:rsid w:val="002762B5"/>
    <w:rsid w:val="00276D5E"/>
    <w:rsid w:val="00282B08"/>
    <w:rsid w:val="002845F9"/>
    <w:rsid w:val="00285B0D"/>
    <w:rsid w:val="002862E5"/>
    <w:rsid w:val="00287FCB"/>
    <w:rsid w:val="0029150A"/>
    <w:rsid w:val="002922D9"/>
    <w:rsid w:val="00295247"/>
    <w:rsid w:val="00297810"/>
    <w:rsid w:val="002A055F"/>
    <w:rsid w:val="002A53CE"/>
    <w:rsid w:val="002B1191"/>
    <w:rsid w:val="002B572B"/>
    <w:rsid w:val="002B71FC"/>
    <w:rsid w:val="002B7FC2"/>
    <w:rsid w:val="002C0B89"/>
    <w:rsid w:val="002D3285"/>
    <w:rsid w:val="002D7989"/>
    <w:rsid w:val="002D7CD1"/>
    <w:rsid w:val="002D7DC5"/>
    <w:rsid w:val="002E0AEB"/>
    <w:rsid w:val="002E0D39"/>
    <w:rsid w:val="002E249B"/>
    <w:rsid w:val="002E7E3B"/>
    <w:rsid w:val="002F0DD5"/>
    <w:rsid w:val="002F143F"/>
    <w:rsid w:val="002F56FD"/>
    <w:rsid w:val="002F79ED"/>
    <w:rsid w:val="00301AC0"/>
    <w:rsid w:val="0030267F"/>
    <w:rsid w:val="00304A18"/>
    <w:rsid w:val="00304B07"/>
    <w:rsid w:val="0030749C"/>
    <w:rsid w:val="003101D6"/>
    <w:rsid w:val="00311435"/>
    <w:rsid w:val="00313DE1"/>
    <w:rsid w:val="00314049"/>
    <w:rsid w:val="00314694"/>
    <w:rsid w:val="0031667D"/>
    <w:rsid w:val="003201F1"/>
    <w:rsid w:val="0032069C"/>
    <w:rsid w:val="00331D7C"/>
    <w:rsid w:val="00333EFB"/>
    <w:rsid w:val="00334431"/>
    <w:rsid w:val="00340A9F"/>
    <w:rsid w:val="0034539B"/>
    <w:rsid w:val="0034706F"/>
    <w:rsid w:val="003477DD"/>
    <w:rsid w:val="00350541"/>
    <w:rsid w:val="0035391B"/>
    <w:rsid w:val="00355E4B"/>
    <w:rsid w:val="00367122"/>
    <w:rsid w:val="00367529"/>
    <w:rsid w:val="003712A7"/>
    <w:rsid w:val="00373CBE"/>
    <w:rsid w:val="00374747"/>
    <w:rsid w:val="00375FBD"/>
    <w:rsid w:val="003760FE"/>
    <w:rsid w:val="0038369C"/>
    <w:rsid w:val="003841B9"/>
    <w:rsid w:val="003851F8"/>
    <w:rsid w:val="00386B3D"/>
    <w:rsid w:val="00386F4B"/>
    <w:rsid w:val="0039189B"/>
    <w:rsid w:val="00394AE8"/>
    <w:rsid w:val="0039577B"/>
    <w:rsid w:val="00397A34"/>
    <w:rsid w:val="00397CA0"/>
    <w:rsid w:val="003A204F"/>
    <w:rsid w:val="003A26D8"/>
    <w:rsid w:val="003A3B04"/>
    <w:rsid w:val="003A3F7C"/>
    <w:rsid w:val="003A45D4"/>
    <w:rsid w:val="003A622B"/>
    <w:rsid w:val="003A7D0D"/>
    <w:rsid w:val="003B04AB"/>
    <w:rsid w:val="003B18E8"/>
    <w:rsid w:val="003B1D85"/>
    <w:rsid w:val="003B34DD"/>
    <w:rsid w:val="003B4818"/>
    <w:rsid w:val="003B486F"/>
    <w:rsid w:val="003B6918"/>
    <w:rsid w:val="003C0879"/>
    <w:rsid w:val="003C4D82"/>
    <w:rsid w:val="003D6A57"/>
    <w:rsid w:val="003D73C8"/>
    <w:rsid w:val="003E02EA"/>
    <w:rsid w:val="003E1668"/>
    <w:rsid w:val="003E1DC3"/>
    <w:rsid w:val="003E4E26"/>
    <w:rsid w:val="003E6371"/>
    <w:rsid w:val="003E6474"/>
    <w:rsid w:val="003F063E"/>
    <w:rsid w:val="003F1BD7"/>
    <w:rsid w:val="003F75CA"/>
    <w:rsid w:val="004018F3"/>
    <w:rsid w:val="00401A2F"/>
    <w:rsid w:val="004167C0"/>
    <w:rsid w:val="004205BB"/>
    <w:rsid w:val="00420E90"/>
    <w:rsid w:val="00440178"/>
    <w:rsid w:val="00442766"/>
    <w:rsid w:val="004446A3"/>
    <w:rsid w:val="00447524"/>
    <w:rsid w:val="00450A79"/>
    <w:rsid w:val="00460499"/>
    <w:rsid w:val="00461357"/>
    <w:rsid w:val="00461CA2"/>
    <w:rsid w:val="004638D3"/>
    <w:rsid w:val="00466838"/>
    <w:rsid w:val="00474D3C"/>
    <w:rsid w:val="00476D4B"/>
    <w:rsid w:val="004779A5"/>
    <w:rsid w:val="0048141A"/>
    <w:rsid w:val="00481522"/>
    <w:rsid w:val="004A2766"/>
    <w:rsid w:val="004A2D11"/>
    <w:rsid w:val="004B0E97"/>
    <w:rsid w:val="004B2EA3"/>
    <w:rsid w:val="004C4E35"/>
    <w:rsid w:val="004C50CD"/>
    <w:rsid w:val="004C5197"/>
    <w:rsid w:val="004D124D"/>
    <w:rsid w:val="004D2439"/>
    <w:rsid w:val="004D2CA1"/>
    <w:rsid w:val="004D5160"/>
    <w:rsid w:val="004E329F"/>
    <w:rsid w:val="004E46DE"/>
    <w:rsid w:val="004F3634"/>
    <w:rsid w:val="004F4AEC"/>
    <w:rsid w:val="004F7639"/>
    <w:rsid w:val="0050182E"/>
    <w:rsid w:val="00502EA5"/>
    <w:rsid w:val="005039B2"/>
    <w:rsid w:val="00505EB3"/>
    <w:rsid w:val="00507A1D"/>
    <w:rsid w:val="00507C22"/>
    <w:rsid w:val="00515999"/>
    <w:rsid w:val="005170CC"/>
    <w:rsid w:val="00522BE0"/>
    <w:rsid w:val="005241B3"/>
    <w:rsid w:val="00526977"/>
    <w:rsid w:val="00530C47"/>
    <w:rsid w:val="005370C3"/>
    <w:rsid w:val="0054074B"/>
    <w:rsid w:val="0054360E"/>
    <w:rsid w:val="00544317"/>
    <w:rsid w:val="00545FDC"/>
    <w:rsid w:val="005532A8"/>
    <w:rsid w:val="00555685"/>
    <w:rsid w:val="00563D31"/>
    <w:rsid w:val="00564669"/>
    <w:rsid w:val="00570A43"/>
    <w:rsid w:val="005713CB"/>
    <w:rsid w:val="005801A4"/>
    <w:rsid w:val="00581C10"/>
    <w:rsid w:val="005843AB"/>
    <w:rsid w:val="0058695D"/>
    <w:rsid w:val="00587C91"/>
    <w:rsid w:val="00590187"/>
    <w:rsid w:val="00594C9B"/>
    <w:rsid w:val="0059609C"/>
    <w:rsid w:val="00597051"/>
    <w:rsid w:val="005A3398"/>
    <w:rsid w:val="005A34F1"/>
    <w:rsid w:val="005A3D60"/>
    <w:rsid w:val="005A49CE"/>
    <w:rsid w:val="005A5693"/>
    <w:rsid w:val="005B022C"/>
    <w:rsid w:val="005B3C7C"/>
    <w:rsid w:val="005B5ACA"/>
    <w:rsid w:val="005B6F03"/>
    <w:rsid w:val="005C06EB"/>
    <w:rsid w:val="005C1D8A"/>
    <w:rsid w:val="005C2B5A"/>
    <w:rsid w:val="005C5F0C"/>
    <w:rsid w:val="005C7DA4"/>
    <w:rsid w:val="005D1F19"/>
    <w:rsid w:val="005D24AE"/>
    <w:rsid w:val="005D2FDF"/>
    <w:rsid w:val="005D7633"/>
    <w:rsid w:val="005E04FA"/>
    <w:rsid w:val="005E34CC"/>
    <w:rsid w:val="005E3BE9"/>
    <w:rsid w:val="005E73AB"/>
    <w:rsid w:val="005F25F0"/>
    <w:rsid w:val="005F3ED0"/>
    <w:rsid w:val="005F669E"/>
    <w:rsid w:val="00600C86"/>
    <w:rsid w:val="006036F2"/>
    <w:rsid w:val="006070E7"/>
    <w:rsid w:val="00610244"/>
    <w:rsid w:val="006124F0"/>
    <w:rsid w:val="00614FB8"/>
    <w:rsid w:val="006166B5"/>
    <w:rsid w:val="00617CED"/>
    <w:rsid w:val="00620B5C"/>
    <w:rsid w:val="00620C51"/>
    <w:rsid w:val="006242D5"/>
    <w:rsid w:val="00633989"/>
    <w:rsid w:val="00641C82"/>
    <w:rsid w:val="0064703E"/>
    <w:rsid w:val="00657E21"/>
    <w:rsid w:val="00661A6B"/>
    <w:rsid w:val="00663C62"/>
    <w:rsid w:val="006641D0"/>
    <w:rsid w:val="006678CE"/>
    <w:rsid w:val="00675D13"/>
    <w:rsid w:val="00676DB5"/>
    <w:rsid w:val="0067798E"/>
    <w:rsid w:val="00680463"/>
    <w:rsid w:val="00680749"/>
    <w:rsid w:val="00682056"/>
    <w:rsid w:val="00682A6C"/>
    <w:rsid w:val="00683061"/>
    <w:rsid w:val="006865B5"/>
    <w:rsid w:val="006865DA"/>
    <w:rsid w:val="00686BA6"/>
    <w:rsid w:val="0069130E"/>
    <w:rsid w:val="006A0452"/>
    <w:rsid w:val="006A3C22"/>
    <w:rsid w:val="006A5181"/>
    <w:rsid w:val="006B1A0C"/>
    <w:rsid w:val="006B6230"/>
    <w:rsid w:val="006C7FC7"/>
    <w:rsid w:val="006D6AE3"/>
    <w:rsid w:val="006E6113"/>
    <w:rsid w:val="006E6DF6"/>
    <w:rsid w:val="006F00E7"/>
    <w:rsid w:val="006F1E5B"/>
    <w:rsid w:val="007007AB"/>
    <w:rsid w:val="00704270"/>
    <w:rsid w:val="0070470A"/>
    <w:rsid w:val="00710174"/>
    <w:rsid w:val="00710B9C"/>
    <w:rsid w:val="00712792"/>
    <w:rsid w:val="00716606"/>
    <w:rsid w:val="00720AC9"/>
    <w:rsid w:val="00722AA1"/>
    <w:rsid w:val="00724AEB"/>
    <w:rsid w:val="00724F94"/>
    <w:rsid w:val="00726E6E"/>
    <w:rsid w:val="00727237"/>
    <w:rsid w:val="0073423B"/>
    <w:rsid w:val="007369A8"/>
    <w:rsid w:val="007458CB"/>
    <w:rsid w:val="00745DA2"/>
    <w:rsid w:val="00751F0C"/>
    <w:rsid w:val="0075386A"/>
    <w:rsid w:val="00754793"/>
    <w:rsid w:val="007557A6"/>
    <w:rsid w:val="00755DCC"/>
    <w:rsid w:val="00756462"/>
    <w:rsid w:val="00760AC2"/>
    <w:rsid w:val="00763F59"/>
    <w:rsid w:val="007708F4"/>
    <w:rsid w:val="00774DD2"/>
    <w:rsid w:val="00780933"/>
    <w:rsid w:val="00781ED6"/>
    <w:rsid w:val="0078240B"/>
    <w:rsid w:val="00783776"/>
    <w:rsid w:val="00783FAC"/>
    <w:rsid w:val="0078716E"/>
    <w:rsid w:val="0078762C"/>
    <w:rsid w:val="00791F83"/>
    <w:rsid w:val="007941B0"/>
    <w:rsid w:val="007A17CF"/>
    <w:rsid w:val="007A19F4"/>
    <w:rsid w:val="007A2EC0"/>
    <w:rsid w:val="007A4993"/>
    <w:rsid w:val="007A55EE"/>
    <w:rsid w:val="007B6E9E"/>
    <w:rsid w:val="007C1A0C"/>
    <w:rsid w:val="007C2405"/>
    <w:rsid w:val="007C405C"/>
    <w:rsid w:val="007C56AE"/>
    <w:rsid w:val="007C5C7B"/>
    <w:rsid w:val="007D08D7"/>
    <w:rsid w:val="007D2153"/>
    <w:rsid w:val="007D30CE"/>
    <w:rsid w:val="007D3DC0"/>
    <w:rsid w:val="007E1EE8"/>
    <w:rsid w:val="007E257D"/>
    <w:rsid w:val="007E456E"/>
    <w:rsid w:val="007E465D"/>
    <w:rsid w:val="007F050E"/>
    <w:rsid w:val="007F0A85"/>
    <w:rsid w:val="007F3471"/>
    <w:rsid w:val="007F7608"/>
    <w:rsid w:val="008074D2"/>
    <w:rsid w:val="0081149D"/>
    <w:rsid w:val="0081243D"/>
    <w:rsid w:val="00816427"/>
    <w:rsid w:val="00821644"/>
    <w:rsid w:val="00823E87"/>
    <w:rsid w:val="0083316C"/>
    <w:rsid w:val="00835F13"/>
    <w:rsid w:val="00841BF8"/>
    <w:rsid w:val="008442E4"/>
    <w:rsid w:val="00846F2B"/>
    <w:rsid w:val="00847C2F"/>
    <w:rsid w:val="00853C99"/>
    <w:rsid w:val="00853E28"/>
    <w:rsid w:val="00856DA8"/>
    <w:rsid w:val="00864E0A"/>
    <w:rsid w:val="008702CF"/>
    <w:rsid w:val="008703F9"/>
    <w:rsid w:val="0087136F"/>
    <w:rsid w:val="00871468"/>
    <w:rsid w:val="008730A4"/>
    <w:rsid w:val="008738E2"/>
    <w:rsid w:val="00873993"/>
    <w:rsid w:val="008743CC"/>
    <w:rsid w:val="00876EE1"/>
    <w:rsid w:val="00882785"/>
    <w:rsid w:val="00893010"/>
    <w:rsid w:val="0089364A"/>
    <w:rsid w:val="008A3529"/>
    <w:rsid w:val="008A5DFC"/>
    <w:rsid w:val="008A769E"/>
    <w:rsid w:val="008B1302"/>
    <w:rsid w:val="008C2D95"/>
    <w:rsid w:val="008C30AE"/>
    <w:rsid w:val="008C6D14"/>
    <w:rsid w:val="008D2CE2"/>
    <w:rsid w:val="008D57EB"/>
    <w:rsid w:val="008D58F8"/>
    <w:rsid w:val="008E253D"/>
    <w:rsid w:val="008E2BBD"/>
    <w:rsid w:val="008E4282"/>
    <w:rsid w:val="008E5211"/>
    <w:rsid w:val="008F2C9D"/>
    <w:rsid w:val="008F2DBB"/>
    <w:rsid w:val="008F3596"/>
    <w:rsid w:val="008F3E79"/>
    <w:rsid w:val="008F402E"/>
    <w:rsid w:val="00904A1E"/>
    <w:rsid w:val="009059FE"/>
    <w:rsid w:val="0090638C"/>
    <w:rsid w:val="009110F2"/>
    <w:rsid w:val="00912B0E"/>
    <w:rsid w:val="009159B4"/>
    <w:rsid w:val="00916D93"/>
    <w:rsid w:val="00920EC5"/>
    <w:rsid w:val="00923345"/>
    <w:rsid w:val="00934E1E"/>
    <w:rsid w:val="009362C0"/>
    <w:rsid w:val="00936DFF"/>
    <w:rsid w:val="009408C2"/>
    <w:rsid w:val="0094795B"/>
    <w:rsid w:val="00953B98"/>
    <w:rsid w:val="00954C7C"/>
    <w:rsid w:val="00956DBE"/>
    <w:rsid w:val="00960572"/>
    <w:rsid w:val="009622AC"/>
    <w:rsid w:val="00962EFA"/>
    <w:rsid w:val="00964066"/>
    <w:rsid w:val="00966238"/>
    <w:rsid w:val="00970EED"/>
    <w:rsid w:val="009751C8"/>
    <w:rsid w:val="00981188"/>
    <w:rsid w:val="00981845"/>
    <w:rsid w:val="00997607"/>
    <w:rsid w:val="009A189D"/>
    <w:rsid w:val="009A4A98"/>
    <w:rsid w:val="009A4AC6"/>
    <w:rsid w:val="009A4D8C"/>
    <w:rsid w:val="009A5F80"/>
    <w:rsid w:val="009A61C3"/>
    <w:rsid w:val="009B278B"/>
    <w:rsid w:val="009C2CB4"/>
    <w:rsid w:val="009C5048"/>
    <w:rsid w:val="009D45BA"/>
    <w:rsid w:val="009D52B0"/>
    <w:rsid w:val="009D5A44"/>
    <w:rsid w:val="009D735A"/>
    <w:rsid w:val="009D7D3A"/>
    <w:rsid w:val="009F0CB0"/>
    <w:rsid w:val="00A010C3"/>
    <w:rsid w:val="00A02CD9"/>
    <w:rsid w:val="00A0387C"/>
    <w:rsid w:val="00A1024E"/>
    <w:rsid w:val="00A10678"/>
    <w:rsid w:val="00A17F0D"/>
    <w:rsid w:val="00A22256"/>
    <w:rsid w:val="00A2613D"/>
    <w:rsid w:val="00A341F2"/>
    <w:rsid w:val="00A344B3"/>
    <w:rsid w:val="00A46C4A"/>
    <w:rsid w:val="00A52912"/>
    <w:rsid w:val="00A538D7"/>
    <w:rsid w:val="00A70DCB"/>
    <w:rsid w:val="00A7310D"/>
    <w:rsid w:val="00A734BF"/>
    <w:rsid w:val="00A74F2D"/>
    <w:rsid w:val="00A75A94"/>
    <w:rsid w:val="00A766E2"/>
    <w:rsid w:val="00A817E6"/>
    <w:rsid w:val="00A821FC"/>
    <w:rsid w:val="00A833C2"/>
    <w:rsid w:val="00A83CC3"/>
    <w:rsid w:val="00A90457"/>
    <w:rsid w:val="00A90BD7"/>
    <w:rsid w:val="00A91F35"/>
    <w:rsid w:val="00A92391"/>
    <w:rsid w:val="00A94BB4"/>
    <w:rsid w:val="00A9797A"/>
    <w:rsid w:val="00AA0882"/>
    <w:rsid w:val="00AA2520"/>
    <w:rsid w:val="00AA5677"/>
    <w:rsid w:val="00AA5ABE"/>
    <w:rsid w:val="00AA728C"/>
    <w:rsid w:val="00AB0136"/>
    <w:rsid w:val="00AB273E"/>
    <w:rsid w:val="00AB321C"/>
    <w:rsid w:val="00AC1244"/>
    <w:rsid w:val="00AC134D"/>
    <w:rsid w:val="00AC3328"/>
    <w:rsid w:val="00AC6A55"/>
    <w:rsid w:val="00AD0AA3"/>
    <w:rsid w:val="00AD0FE5"/>
    <w:rsid w:val="00AD139C"/>
    <w:rsid w:val="00AD7767"/>
    <w:rsid w:val="00AE177F"/>
    <w:rsid w:val="00AE1CD7"/>
    <w:rsid w:val="00AF06BC"/>
    <w:rsid w:val="00AF4325"/>
    <w:rsid w:val="00AF4EB2"/>
    <w:rsid w:val="00AF5694"/>
    <w:rsid w:val="00AF5F11"/>
    <w:rsid w:val="00B01CD9"/>
    <w:rsid w:val="00B06931"/>
    <w:rsid w:val="00B104BC"/>
    <w:rsid w:val="00B10EDD"/>
    <w:rsid w:val="00B129FA"/>
    <w:rsid w:val="00B15DEE"/>
    <w:rsid w:val="00B22DCF"/>
    <w:rsid w:val="00B253CD"/>
    <w:rsid w:val="00B30068"/>
    <w:rsid w:val="00B33853"/>
    <w:rsid w:val="00B42FE4"/>
    <w:rsid w:val="00B43932"/>
    <w:rsid w:val="00B45E07"/>
    <w:rsid w:val="00B476B3"/>
    <w:rsid w:val="00B512BC"/>
    <w:rsid w:val="00B513FF"/>
    <w:rsid w:val="00B522E7"/>
    <w:rsid w:val="00B52F31"/>
    <w:rsid w:val="00B54DD5"/>
    <w:rsid w:val="00B550EE"/>
    <w:rsid w:val="00B56DCA"/>
    <w:rsid w:val="00B629B3"/>
    <w:rsid w:val="00B62D91"/>
    <w:rsid w:val="00B6374A"/>
    <w:rsid w:val="00B656EF"/>
    <w:rsid w:val="00B65DE7"/>
    <w:rsid w:val="00B709B0"/>
    <w:rsid w:val="00B76B38"/>
    <w:rsid w:val="00B81618"/>
    <w:rsid w:val="00B85348"/>
    <w:rsid w:val="00B94CBE"/>
    <w:rsid w:val="00B95896"/>
    <w:rsid w:val="00B96635"/>
    <w:rsid w:val="00BA0883"/>
    <w:rsid w:val="00BA2C0C"/>
    <w:rsid w:val="00BB02B6"/>
    <w:rsid w:val="00BB098D"/>
    <w:rsid w:val="00BB2F0C"/>
    <w:rsid w:val="00BB5635"/>
    <w:rsid w:val="00BB6106"/>
    <w:rsid w:val="00BD0313"/>
    <w:rsid w:val="00BD0786"/>
    <w:rsid w:val="00BD0ABE"/>
    <w:rsid w:val="00BD1454"/>
    <w:rsid w:val="00BD6317"/>
    <w:rsid w:val="00BD635D"/>
    <w:rsid w:val="00BD6D98"/>
    <w:rsid w:val="00BE2A19"/>
    <w:rsid w:val="00BE423B"/>
    <w:rsid w:val="00BE4DEA"/>
    <w:rsid w:val="00BE572D"/>
    <w:rsid w:val="00BE67BD"/>
    <w:rsid w:val="00BE711F"/>
    <w:rsid w:val="00BF5D04"/>
    <w:rsid w:val="00BF5E0E"/>
    <w:rsid w:val="00BF75AB"/>
    <w:rsid w:val="00C02850"/>
    <w:rsid w:val="00C07CB1"/>
    <w:rsid w:val="00C12ACD"/>
    <w:rsid w:val="00C136C1"/>
    <w:rsid w:val="00C22F7C"/>
    <w:rsid w:val="00C3021A"/>
    <w:rsid w:val="00C34602"/>
    <w:rsid w:val="00C364B1"/>
    <w:rsid w:val="00C36DAD"/>
    <w:rsid w:val="00C42484"/>
    <w:rsid w:val="00C43B8B"/>
    <w:rsid w:val="00C43E8D"/>
    <w:rsid w:val="00C44B68"/>
    <w:rsid w:val="00C45B3D"/>
    <w:rsid w:val="00C513E0"/>
    <w:rsid w:val="00C619F6"/>
    <w:rsid w:val="00C648BE"/>
    <w:rsid w:val="00C7025E"/>
    <w:rsid w:val="00C82235"/>
    <w:rsid w:val="00C82A41"/>
    <w:rsid w:val="00C84660"/>
    <w:rsid w:val="00C93BE2"/>
    <w:rsid w:val="00C946D2"/>
    <w:rsid w:val="00CA433C"/>
    <w:rsid w:val="00CA4AB9"/>
    <w:rsid w:val="00CA6A3D"/>
    <w:rsid w:val="00CB1558"/>
    <w:rsid w:val="00CC165B"/>
    <w:rsid w:val="00CC440A"/>
    <w:rsid w:val="00CD0A50"/>
    <w:rsid w:val="00CD2F7E"/>
    <w:rsid w:val="00CD5197"/>
    <w:rsid w:val="00CD5389"/>
    <w:rsid w:val="00CD5DA2"/>
    <w:rsid w:val="00CE4775"/>
    <w:rsid w:val="00CE5220"/>
    <w:rsid w:val="00CE55F1"/>
    <w:rsid w:val="00CE75AA"/>
    <w:rsid w:val="00CF39D4"/>
    <w:rsid w:val="00CF774A"/>
    <w:rsid w:val="00D00926"/>
    <w:rsid w:val="00D013ED"/>
    <w:rsid w:val="00D01C36"/>
    <w:rsid w:val="00D01E44"/>
    <w:rsid w:val="00D0758A"/>
    <w:rsid w:val="00D113F8"/>
    <w:rsid w:val="00D1276C"/>
    <w:rsid w:val="00D21C47"/>
    <w:rsid w:val="00D22C2D"/>
    <w:rsid w:val="00D25DAC"/>
    <w:rsid w:val="00D27F35"/>
    <w:rsid w:val="00D3096A"/>
    <w:rsid w:val="00D30B93"/>
    <w:rsid w:val="00D30F13"/>
    <w:rsid w:val="00D31FDA"/>
    <w:rsid w:val="00D35138"/>
    <w:rsid w:val="00D35A7B"/>
    <w:rsid w:val="00D369F5"/>
    <w:rsid w:val="00D44BBE"/>
    <w:rsid w:val="00D52BB8"/>
    <w:rsid w:val="00D53231"/>
    <w:rsid w:val="00D56EFA"/>
    <w:rsid w:val="00D579CC"/>
    <w:rsid w:val="00D61A49"/>
    <w:rsid w:val="00D627DD"/>
    <w:rsid w:val="00D62904"/>
    <w:rsid w:val="00D64782"/>
    <w:rsid w:val="00D67817"/>
    <w:rsid w:val="00D70BD4"/>
    <w:rsid w:val="00D70CC0"/>
    <w:rsid w:val="00D715ED"/>
    <w:rsid w:val="00D7215A"/>
    <w:rsid w:val="00D7698E"/>
    <w:rsid w:val="00D83A72"/>
    <w:rsid w:val="00D83A95"/>
    <w:rsid w:val="00D84AA3"/>
    <w:rsid w:val="00D90B4D"/>
    <w:rsid w:val="00D94CE1"/>
    <w:rsid w:val="00D96E3D"/>
    <w:rsid w:val="00D9743D"/>
    <w:rsid w:val="00D97FAE"/>
    <w:rsid w:val="00DA1547"/>
    <w:rsid w:val="00DA3DC2"/>
    <w:rsid w:val="00DA64F1"/>
    <w:rsid w:val="00DA6FED"/>
    <w:rsid w:val="00DB1693"/>
    <w:rsid w:val="00DC6B7F"/>
    <w:rsid w:val="00DE1F77"/>
    <w:rsid w:val="00DE2716"/>
    <w:rsid w:val="00DE5C8F"/>
    <w:rsid w:val="00DE6FEC"/>
    <w:rsid w:val="00DE77B7"/>
    <w:rsid w:val="00DF0E7F"/>
    <w:rsid w:val="00DF1BFD"/>
    <w:rsid w:val="00DF2D2B"/>
    <w:rsid w:val="00DF63CF"/>
    <w:rsid w:val="00E03BB4"/>
    <w:rsid w:val="00E0428F"/>
    <w:rsid w:val="00E1358D"/>
    <w:rsid w:val="00E15EBE"/>
    <w:rsid w:val="00E168ED"/>
    <w:rsid w:val="00E24563"/>
    <w:rsid w:val="00E24962"/>
    <w:rsid w:val="00E271CC"/>
    <w:rsid w:val="00E3004F"/>
    <w:rsid w:val="00E366A7"/>
    <w:rsid w:val="00E42391"/>
    <w:rsid w:val="00E42DBA"/>
    <w:rsid w:val="00E43745"/>
    <w:rsid w:val="00E53E22"/>
    <w:rsid w:val="00E56529"/>
    <w:rsid w:val="00E60A12"/>
    <w:rsid w:val="00E63A24"/>
    <w:rsid w:val="00E64198"/>
    <w:rsid w:val="00E650FA"/>
    <w:rsid w:val="00E67227"/>
    <w:rsid w:val="00E718D6"/>
    <w:rsid w:val="00E73F29"/>
    <w:rsid w:val="00E7417B"/>
    <w:rsid w:val="00E75911"/>
    <w:rsid w:val="00E850AE"/>
    <w:rsid w:val="00E94E10"/>
    <w:rsid w:val="00E9716D"/>
    <w:rsid w:val="00EA036F"/>
    <w:rsid w:val="00EA46AF"/>
    <w:rsid w:val="00EA66E6"/>
    <w:rsid w:val="00EA73DA"/>
    <w:rsid w:val="00EB2F18"/>
    <w:rsid w:val="00EB7640"/>
    <w:rsid w:val="00EC0533"/>
    <w:rsid w:val="00EC268B"/>
    <w:rsid w:val="00EC30AE"/>
    <w:rsid w:val="00EC6368"/>
    <w:rsid w:val="00EC6787"/>
    <w:rsid w:val="00ED47D5"/>
    <w:rsid w:val="00ED4E37"/>
    <w:rsid w:val="00ED6E81"/>
    <w:rsid w:val="00ED701D"/>
    <w:rsid w:val="00EE162A"/>
    <w:rsid w:val="00EE356B"/>
    <w:rsid w:val="00EF1568"/>
    <w:rsid w:val="00F00F38"/>
    <w:rsid w:val="00F0156F"/>
    <w:rsid w:val="00F02325"/>
    <w:rsid w:val="00F02A1F"/>
    <w:rsid w:val="00F02C3D"/>
    <w:rsid w:val="00F049E3"/>
    <w:rsid w:val="00F11BE1"/>
    <w:rsid w:val="00F1200C"/>
    <w:rsid w:val="00F143C0"/>
    <w:rsid w:val="00F1650F"/>
    <w:rsid w:val="00F20ADA"/>
    <w:rsid w:val="00F33917"/>
    <w:rsid w:val="00F353D9"/>
    <w:rsid w:val="00F3723F"/>
    <w:rsid w:val="00F45765"/>
    <w:rsid w:val="00F51128"/>
    <w:rsid w:val="00F515C7"/>
    <w:rsid w:val="00F526FD"/>
    <w:rsid w:val="00F53FE5"/>
    <w:rsid w:val="00F575A3"/>
    <w:rsid w:val="00F62DA7"/>
    <w:rsid w:val="00F63E2C"/>
    <w:rsid w:val="00F63FB1"/>
    <w:rsid w:val="00F71635"/>
    <w:rsid w:val="00F75A2D"/>
    <w:rsid w:val="00F82D30"/>
    <w:rsid w:val="00F847F7"/>
    <w:rsid w:val="00F84A26"/>
    <w:rsid w:val="00F850A3"/>
    <w:rsid w:val="00F85464"/>
    <w:rsid w:val="00F86388"/>
    <w:rsid w:val="00F930C7"/>
    <w:rsid w:val="00F93182"/>
    <w:rsid w:val="00F954D3"/>
    <w:rsid w:val="00F968AB"/>
    <w:rsid w:val="00F96F06"/>
    <w:rsid w:val="00FA4BD0"/>
    <w:rsid w:val="00FA7BBE"/>
    <w:rsid w:val="00FB0888"/>
    <w:rsid w:val="00FB25E8"/>
    <w:rsid w:val="00FB511E"/>
    <w:rsid w:val="00FC18A9"/>
    <w:rsid w:val="00FC1F56"/>
    <w:rsid w:val="00FC4AC8"/>
    <w:rsid w:val="00FC6043"/>
    <w:rsid w:val="00FD05F0"/>
    <w:rsid w:val="00FD0E05"/>
    <w:rsid w:val="00FD41E3"/>
    <w:rsid w:val="00FE14DA"/>
    <w:rsid w:val="00FE2675"/>
    <w:rsid w:val="00FE7903"/>
    <w:rsid w:val="00FF0815"/>
    <w:rsid w:val="00FF17AB"/>
    <w:rsid w:val="00FF2E43"/>
    <w:rsid w:val="00FF63C5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6655754-B285-464B-BCAF-06233AB6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0C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B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B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55F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02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5F0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011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0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2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5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n.org.uk/i-cans-talking-point/" TargetMode="External"/><Relationship Id="rId13" Type="http://schemas.openxmlformats.org/officeDocument/2006/relationships/hyperlink" Target="https://ican.org.uk/i-cans-talking-point/" TargetMode="External"/><Relationship Id="rId18" Type="http://schemas.openxmlformats.org/officeDocument/2006/relationships/hyperlink" Target="https://www.theburydirectory.co.uk/kb5/bury/directory/service.page?id=B2kghyM7RK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can.org.uk/" TargetMode="External"/><Relationship Id="rId12" Type="http://schemas.openxmlformats.org/officeDocument/2006/relationships/hyperlink" Target="https://ican.org.uk/" TargetMode="External"/><Relationship Id="rId17" Type="http://schemas.openxmlformats.org/officeDocument/2006/relationships/hyperlink" Target="https://www.theburydirectory.co.uk/kb5/bury/directory/service.page?id=B2kghyM7RK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tiny-happy-peopl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s://www.bbc.co.uk/tiny-happy-people" TargetMode="External"/><Relationship Id="rId24" Type="http://schemas.openxmlformats.org/officeDocument/2006/relationships/hyperlink" Target="https://www.theburydirectory.co.uk/kb5/bury/directory/service.page?id=B2kghyM7RK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theburydirectory.co.uk/kb5/bury/directory/service.page?id=GmlTHOnlmgo" TargetMode="External"/><Relationship Id="rId10" Type="http://schemas.openxmlformats.org/officeDocument/2006/relationships/hyperlink" Target="https://www.theburydirectory.co.uk/kb5/bury/directory/service.page?id=GmlTHOnlmgo" TargetMode="External"/><Relationship Id="rId19" Type="http://schemas.openxmlformats.org/officeDocument/2006/relationships/hyperlink" Target="https://www.theburydirectory.co.uk/kb5/bury/directory/service.page?id=B2kghyM7R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ldandme.org/" TargetMode="External"/><Relationship Id="rId14" Type="http://schemas.openxmlformats.org/officeDocument/2006/relationships/hyperlink" Target="https://dldandm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Foundation Trust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l.j.dennis</dc:creator>
  <cp:lastModifiedBy>Dennis, Lindsay J</cp:lastModifiedBy>
  <cp:revision>3</cp:revision>
  <cp:lastPrinted>2020-01-29T16:44:00Z</cp:lastPrinted>
  <dcterms:created xsi:type="dcterms:W3CDTF">2020-02-24T16:15:00Z</dcterms:created>
  <dcterms:modified xsi:type="dcterms:W3CDTF">2020-02-25T16:19:00Z</dcterms:modified>
</cp:coreProperties>
</file>