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5DB5" w14:textId="77777777" w:rsidR="00202F83" w:rsidRDefault="00202F83"/>
    <w:p w14:paraId="09C05DB6" w14:textId="77777777" w:rsidR="00234615" w:rsidRDefault="00234615" w:rsidP="00202F83">
      <w:pPr>
        <w:pStyle w:val="Mainheading"/>
        <w:rPr>
          <w:color w:val="FDB71A"/>
          <w:sz w:val="48"/>
          <w:szCs w:val="68"/>
        </w:rPr>
      </w:pPr>
    </w:p>
    <w:p w14:paraId="09C05DB7" w14:textId="524EE0D8" w:rsidR="00202F83" w:rsidRPr="00234615" w:rsidRDefault="00C833DF" w:rsidP="00202F83">
      <w:pPr>
        <w:pStyle w:val="Mainheading"/>
        <w:rPr>
          <w:color w:val="33B2AC"/>
          <w:sz w:val="48"/>
          <w:szCs w:val="68"/>
        </w:rPr>
      </w:pPr>
      <w:r>
        <w:rPr>
          <w:color w:val="33B2AC"/>
          <w:sz w:val="48"/>
          <w:szCs w:val="68"/>
        </w:rPr>
        <w:t>National Supply Shortage of your prescribed medication</w:t>
      </w:r>
    </w:p>
    <w:p w14:paraId="09C05DB9" w14:textId="4F2F5A83" w:rsidR="0005483F" w:rsidRPr="00234615" w:rsidRDefault="00E92579" w:rsidP="0005483F">
      <w:pPr>
        <w:pStyle w:val="Introparagraph"/>
        <w:rPr>
          <w:rStyle w:val="BodytextChar"/>
          <w:color w:val="3F5B9A"/>
          <w:sz w:val="32"/>
          <w:szCs w:val="32"/>
        </w:rPr>
      </w:pPr>
      <w:r>
        <w:rPr>
          <w:color w:val="3F5B9A"/>
          <w:sz w:val="32"/>
          <w:szCs w:val="32"/>
        </w:rPr>
        <w:t xml:space="preserve">Supply shortage of </w:t>
      </w:r>
      <w:r w:rsidR="006E3763">
        <w:rPr>
          <w:color w:val="3F5B9A"/>
          <w:sz w:val="32"/>
          <w:szCs w:val="32"/>
        </w:rPr>
        <w:t>medicines for ADHD.</w:t>
      </w:r>
    </w:p>
    <w:p w14:paraId="19E061D6" w14:textId="77777777" w:rsidR="00377710" w:rsidRDefault="00377710" w:rsidP="00C833DF">
      <w:pPr>
        <w:rPr>
          <w:rFonts w:ascii="Aptos" w:hAnsi="Aptos"/>
          <w:sz w:val="24"/>
          <w:szCs w:val="24"/>
        </w:rPr>
      </w:pPr>
      <w:r w:rsidRPr="00377710">
        <w:rPr>
          <w:rFonts w:ascii="Aptos" w:hAnsi="Aptos"/>
          <w:sz w:val="24"/>
          <w:szCs w:val="24"/>
        </w:rPr>
        <w:t>The department of Health and Social Care has alerted us that there is a national supply shortage of the medication prescribed to help manage your ADHD symptoms.</w:t>
      </w:r>
    </w:p>
    <w:p w14:paraId="2D705D91" w14:textId="52C63B5E" w:rsidR="00C833DF" w:rsidRDefault="00C833DF" w:rsidP="00C833DF">
      <w:pPr>
        <w:rPr>
          <w:rFonts w:ascii="Aptos" w:hAnsi="Aptos"/>
          <w:sz w:val="24"/>
          <w:szCs w:val="24"/>
        </w:rPr>
      </w:pPr>
      <w:r w:rsidRPr="00590E5B">
        <w:rPr>
          <w:rFonts w:ascii="Aptos" w:hAnsi="Aptos"/>
          <w:sz w:val="24"/>
          <w:szCs w:val="24"/>
        </w:rPr>
        <w:t xml:space="preserve">The supply disruption of these products is caused by a combination of manufacturing issues and an increased global demand. </w:t>
      </w:r>
    </w:p>
    <w:p w14:paraId="570F6C23" w14:textId="54B9433E" w:rsidR="00C419B8" w:rsidRPr="00C419B8" w:rsidRDefault="00C419B8" w:rsidP="00C419B8">
      <w:pPr>
        <w:spacing w:after="160" w:line="259" w:lineRule="auto"/>
        <w:rPr>
          <w:rFonts w:ascii="Aptos" w:eastAsia="Calibri" w:hAnsi="Aptos" w:cs="Times New Roman"/>
          <w:b/>
          <w:bCs/>
          <w:sz w:val="24"/>
          <w:szCs w:val="24"/>
        </w:rPr>
      </w:pPr>
      <w:r w:rsidRPr="00C419B8">
        <w:rPr>
          <w:rFonts w:ascii="Aptos" w:eastAsia="Calibri" w:hAnsi="Aptos" w:cs="Times New Roman"/>
          <w:b/>
          <w:bCs/>
          <w:sz w:val="24"/>
          <w:szCs w:val="24"/>
        </w:rPr>
        <w:t>How long will the shortage last?</w:t>
      </w:r>
    </w:p>
    <w:p w14:paraId="1BDE15E6" w14:textId="2FA960F9" w:rsidR="00C833DF" w:rsidRPr="00590E5B" w:rsidRDefault="00C833DF" w:rsidP="00C833DF">
      <w:pPr>
        <w:rPr>
          <w:rFonts w:ascii="Aptos" w:hAnsi="Aptos"/>
          <w:sz w:val="24"/>
          <w:szCs w:val="24"/>
        </w:rPr>
      </w:pPr>
      <w:r w:rsidRPr="00590E5B">
        <w:rPr>
          <w:rFonts w:ascii="Aptos" w:hAnsi="Aptos"/>
          <w:sz w:val="24"/>
          <w:szCs w:val="24"/>
        </w:rPr>
        <w:t>At present, the supply disruptions are expected to resolve at various dates between October and December 2023</w:t>
      </w:r>
      <w:r w:rsidR="00F14B9C">
        <w:rPr>
          <w:rFonts w:ascii="Aptos" w:hAnsi="Aptos"/>
          <w:sz w:val="24"/>
          <w:szCs w:val="24"/>
        </w:rPr>
        <w:t>. These dates may be subject to change.</w:t>
      </w:r>
    </w:p>
    <w:p w14:paraId="31FACBCF" w14:textId="77777777" w:rsidR="00C833DF" w:rsidRPr="00590E5B" w:rsidRDefault="00C833DF" w:rsidP="00C833DF">
      <w:pPr>
        <w:rPr>
          <w:rFonts w:ascii="Aptos" w:hAnsi="Aptos"/>
          <w:sz w:val="24"/>
          <w:szCs w:val="24"/>
        </w:rPr>
      </w:pPr>
      <w:r w:rsidRPr="00590E5B">
        <w:rPr>
          <w:rFonts w:ascii="Aptos" w:hAnsi="Aptos"/>
          <w:sz w:val="24"/>
          <w:szCs w:val="24"/>
        </w:rPr>
        <w:t xml:space="preserve">This is a national supply problem and all UK ADHD services; Paediatrics, CAMHS, Adults, and Pharmacies within the community and in hospitals are affected. </w:t>
      </w:r>
    </w:p>
    <w:p w14:paraId="7D6980F6" w14:textId="77777777" w:rsidR="00C833DF" w:rsidRPr="00590E5B" w:rsidRDefault="00C833DF" w:rsidP="00C833DF">
      <w:pPr>
        <w:rPr>
          <w:rFonts w:ascii="Aptos" w:hAnsi="Aptos"/>
          <w:sz w:val="24"/>
          <w:szCs w:val="24"/>
        </w:rPr>
      </w:pPr>
      <w:r w:rsidRPr="00590E5B">
        <w:rPr>
          <w:rFonts w:ascii="Aptos" w:hAnsi="Aptos"/>
          <w:sz w:val="24"/>
          <w:szCs w:val="24"/>
        </w:rPr>
        <w:t>The medicines affected are:</w:t>
      </w:r>
    </w:p>
    <w:p w14:paraId="5385697B" w14:textId="77777777" w:rsidR="00C833DF" w:rsidRPr="00D40B6B" w:rsidRDefault="00C833DF" w:rsidP="00C833DF">
      <w:pPr>
        <w:pStyle w:val="ListParagraph"/>
        <w:numPr>
          <w:ilvl w:val="0"/>
          <w:numId w:val="4"/>
        </w:numPr>
        <w:rPr>
          <w:rFonts w:ascii="Aptos" w:hAnsi="Aptos"/>
          <w:sz w:val="24"/>
          <w:szCs w:val="24"/>
        </w:rPr>
      </w:pPr>
      <w:r w:rsidRPr="00D40B6B">
        <w:rPr>
          <w:rFonts w:ascii="Aptos" w:hAnsi="Aptos"/>
          <w:sz w:val="24"/>
          <w:szCs w:val="24"/>
        </w:rPr>
        <w:t xml:space="preserve">Methylphenidate prolonged-release capsules and tablets, </w:t>
      </w:r>
    </w:p>
    <w:p w14:paraId="402C874C" w14:textId="77777777" w:rsidR="00C833DF" w:rsidRPr="00D40B6B" w:rsidRDefault="00C833DF" w:rsidP="00C833DF">
      <w:pPr>
        <w:pStyle w:val="ListParagraph"/>
        <w:numPr>
          <w:ilvl w:val="0"/>
          <w:numId w:val="4"/>
        </w:numPr>
        <w:rPr>
          <w:rFonts w:ascii="Aptos" w:hAnsi="Aptos"/>
          <w:sz w:val="24"/>
          <w:szCs w:val="24"/>
        </w:rPr>
      </w:pPr>
      <w:proofErr w:type="spellStart"/>
      <w:r w:rsidRPr="00D40B6B">
        <w:rPr>
          <w:rFonts w:ascii="Aptos" w:hAnsi="Aptos"/>
          <w:sz w:val="24"/>
          <w:szCs w:val="24"/>
        </w:rPr>
        <w:t>Lisdexamfetamine</w:t>
      </w:r>
      <w:proofErr w:type="spellEnd"/>
      <w:r w:rsidRPr="00D40B6B">
        <w:rPr>
          <w:rFonts w:ascii="Aptos" w:hAnsi="Aptos"/>
          <w:sz w:val="24"/>
          <w:szCs w:val="24"/>
        </w:rPr>
        <w:t xml:space="preserve"> capsules, and </w:t>
      </w:r>
    </w:p>
    <w:p w14:paraId="074F52DE" w14:textId="77777777" w:rsidR="00C833DF" w:rsidRPr="00D40B6B" w:rsidRDefault="00C833DF" w:rsidP="00C833DF">
      <w:pPr>
        <w:pStyle w:val="ListParagraph"/>
        <w:numPr>
          <w:ilvl w:val="0"/>
          <w:numId w:val="4"/>
        </w:numPr>
        <w:rPr>
          <w:rFonts w:ascii="Aptos" w:hAnsi="Aptos"/>
          <w:sz w:val="24"/>
          <w:szCs w:val="24"/>
        </w:rPr>
      </w:pPr>
      <w:r w:rsidRPr="00D40B6B">
        <w:rPr>
          <w:rFonts w:ascii="Aptos" w:hAnsi="Aptos"/>
          <w:sz w:val="24"/>
          <w:szCs w:val="24"/>
        </w:rPr>
        <w:t>Guanfacine prolonged-release tablets.</w:t>
      </w:r>
    </w:p>
    <w:p w14:paraId="092AC37A" w14:textId="77777777" w:rsidR="00C833DF" w:rsidRPr="00D40B6B" w:rsidRDefault="00C833DF" w:rsidP="00C833DF">
      <w:pPr>
        <w:pStyle w:val="ListParagraph"/>
        <w:numPr>
          <w:ilvl w:val="0"/>
          <w:numId w:val="4"/>
        </w:numPr>
        <w:rPr>
          <w:rFonts w:ascii="Aptos" w:hAnsi="Aptos"/>
          <w:sz w:val="24"/>
          <w:szCs w:val="24"/>
        </w:rPr>
      </w:pPr>
      <w:r w:rsidRPr="00D40B6B">
        <w:rPr>
          <w:rFonts w:ascii="Aptos" w:hAnsi="Aptos"/>
          <w:sz w:val="24"/>
          <w:szCs w:val="24"/>
        </w:rPr>
        <w:t>There are on-going shortages of the Atomoxetine capsules and liquid too.</w:t>
      </w:r>
    </w:p>
    <w:p w14:paraId="56A8A517" w14:textId="77777777" w:rsidR="00837FCB" w:rsidRPr="005F249B" w:rsidRDefault="00837FCB" w:rsidP="00837FCB">
      <w:pPr>
        <w:rPr>
          <w:rFonts w:ascii="Aptos" w:hAnsi="Aptos"/>
          <w:b/>
          <w:bCs/>
          <w:sz w:val="24"/>
          <w:szCs w:val="24"/>
        </w:rPr>
      </w:pPr>
      <w:r w:rsidRPr="005F249B">
        <w:rPr>
          <w:rFonts w:ascii="Aptos" w:hAnsi="Aptos"/>
          <w:b/>
          <w:bCs/>
          <w:sz w:val="24"/>
          <w:szCs w:val="24"/>
        </w:rPr>
        <w:t>Are there alternative medications available?</w:t>
      </w:r>
    </w:p>
    <w:p w14:paraId="76FB03E5" w14:textId="5AE32415" w:rsidR="00837FCB" w:rsidRDefault="00ED0A79" w:rsidP="00C833DF">
      <w:pPr>
        <w:rPr>
          <w:rFonts w:ascii="Aptos" w:hAnsi="Aptos"/>
          <w:sz w:val="24"/>
          <w:szCs w:val="24"/>
        </w:rPr>
      </w:pPr>
      <w:r w:rsidRPr="005F249B">
        <w:rPr>
          <w:rFonts w:ascii="Aptos" w:hAnsi="Aptos"/>
          <w:sz w:val="24"/>
          <w:szCs w:val="24"/>
        </w:rPr>
        <w:t>Other ADHD products remain available</w:t>
      </w:r>
      <w:r>
        <w:rPr>
          <w:rFonts w:ascii="Aptos" w:hAnsi="Aptos"/>
          <w:sz w:val="24"/>
          <w:szCs w:val="24"/>
        </w:rPr>
        <w:t xml:space="preserve">, they may not be suitable for everyone and may </w:t>
      </w:r>
      <w:r w:rsidRPr="005F249B">
        <w:rPr>
          <w:rFonts w:ascii="Aptos" w:hAnsi="Aptos"/>
          <w:sz w:val="24"/>
          <w:szCs w:val="24"/>
        </w:rPr>
        <w:t xml:space="preserve">not </w:t>
      </w:r>
      <w:r>
        <w:rPr>
          <w:rFonts w:ascii="Aptos" w:hAnsi="Aptos"/>
          <w:sz w:val="24"/>
          <w:szCs w:val="24"/>
        </w:rPr>
        <w:t xml:space="preserve">be able to </w:t>
      </w:r>
      <w:r w:rsidRPr="005F249B">
        <w:rPr>
          <w:rFonts w:ascii="Aptos" w:hAnsi="Aptos"/>
          <w:sz w:val="24"/>
          <w:szCs w:val="24"/>
        </w:rPr>
        <w:t xml:space="preserve">meet </w:t>
      </w:r>
      <w:r>
        <w:rPr>
          <w:rFonts w:ascii="Aptos" w:hAnsi="Aptos"/>
          <w:sz w:val="24"/>
          <w:szCs w:val="24"/>
        </w:rPr>
        <w:t xml:space="preserve">the </w:t>
      </w:r>
      <w:r w:rsidRPr="005F249B">
        <w:rPr>
          <w:rFonts w:ascii="Aptos" w:hAnsi="Aptos"/>
          <w:sz w:val="24"/>
          <w:szCs w:val="24"/>
        </w:rPr>
        <w:t xml:space="preserve">increases in demand. </w:t>
      </w:r>
    </w:p>
    <w:p w14:paraId="4899D4F8" w14:textId="58CACBD8" w:rsidR="00C833DF" w:rsidRDefault="00C833DF" w:rsidP="00C833DF">
      <w:pPr>
        <w:rPr>
          <w:rFonts w:ascii="Aptos" w:hAnsi="Aptos"/>
          <w:sz w:val="24"/>
          <w:szCs w:val="24"/>
        </w:rPr>
      </w:pPr>
      <w:r w:rsidRPr="00590E5B">
        <w:rPr>
          <w:rFonts w:ascii="Aptos" w:hAnsi="Aptos"/>
          <w:sz w:val="24"/>
          <w:szCs w:val="24"/>
        </w:rPr>
        <w:t xml:space="preserve">We know how important getting your medicines is. Our team are always happy to talk to you about your medicines and to explain why getting your medicine may be difficult </w:t>
      </w:r>
      <w:proofErr w:type="gramStart"/>
      <w:r w:rsidRPr="00590E5B">
        <w:rPr>
          <w:rFonts w:ascii="Aptos" w:hAnsi="Aptos"/>
          <w:sz w:val="24"/>
          <w:szCs w:val="24"/>
        </w:rPr>
        <w:t>at the moment</w:t>
      </w:r>
      <w:proofErr w:type="gramEnd"/>
      <w:r w:rsidRPr="00590E5B">
        <w:rPr>
          <w:rFonts w:ascii="Aptos" w:hAnsi="Aptos"/>
          <w:sz w:val="24"/>
          <w:szCs w:val="24"/>
        </w:rPr>
        <w:t>. We will also explain what that will mean for your treatment.</w:t>
      </w:r>
    </w:p>
    <w:p w14:paraId="508C0A08" w14:textId="4C6577F3" w:rsidR="00C833DF" w:rsidRDefault="00C833DF" w:rsidP="00C833DF">
      <w:pPr>
        <w:rPr>
          <w:rFonts w:ascii="Aptos" w:hAnsi="Aptos"/>
          <w:sz w:val="24"/>
          <w:szCs w:val="24"/>
        </w:rPr>
      </w:pPr>
      <w:r>
        <w:rPr>
          <w:rFonts w:ascii="Aptos" w:hAnsi="Aptos"/>
          <w:sz w:val="24"/>
          <w:szCs w:val="24"/>
        </w:rPr>
        <w:t>You</w:t>
      </w:r>
      <w:r>
        <w:rPr>
          <w:rFonts w:ascii="Aptos" w:hAnsi="Aptos"/>
          <w:color w:val="FF0000"/>
          <w:sz w:val="24"/>
          <w:szCs w:val="24"/>
        </w:rPr>
        <w:t xml:space="preserve"> </w:t>
      </w:r>
      <w:r w:rsidR="00687D88">
        <w:rPr>
          <w:rFonts w:ascii="Aptos" w:hAnsi="Aptos"/>
          <w:sz w:val="24"/>
          <w:szCs w:val="24"/>
        </w:rPr>
        <w:t>may be</w:t>
      </w:r>
      <w:r>
        <w:rPr>
          <w:rFonts w:ascii="Aptos" w:hAnsi="Aptos"/>
          <w:sz w:val="24"/>
          <w:szCs w:val="24"/>
        </w:rPr>
        <w:t xml:space="preserve"> offer</w:t>
      </w:r>
      <w:r w:rsidR="00687D88">
        <w:rPr>
          <w:rFonts w:ascii="Aptos" w:hAnsi="Aptos"/>
          <w:sz w:val="24"/>
          <w:szCs w:val="24"/>
        </w:rPr>
        <w:t>ed</w:t>
      </w:r>
      <w:r>
        <w:rPr>
          <w:rFonts w:ascii="Aptos" w:hAnsi="Aptos"/>
          <w:sz w:val="24"/>
          <w:szCs w:val="24"/>
        </w:rPr>
        <w:t xml:space="preserve"> </w:t>
      </w:r>
      <w:r w:rsidR="00687D88">
        <w:rPr>
          <w:rFonts w:ascii="Aptos" w:hAnsi="Aptos"/>
          <w:sz w:val="24"/>
          <w:szCs w:val="24"/>
        </w:rPr>
        <w:t xml:space="preserve">the </w:t>
      </w:r>
      <w:r>
        <w:rPr>
          <w:rFonts w:ascii="Aptos" w:hAnsi="Aptos"/>
          <w:sz w:val="24"/>
          <w:szCs w:val="24"/>
        </w:rPr>
        <w:t xml:space="preserve">choice between taking a treatment break or changing your medication to one that is not currently affected by the supply shortage. </w:t>
      </w:r>
    </w:p>
    <w:p w14:paraId="2DC6076C" w14:textId="5A767983" w:rsidR="00B7259A" w:rsidRDefault="009B5FF6" w:rsidP="00C833DF">
      <w:pPr>
        <w:rPr>
          <w:rFonts w:ascii="Aptos" w:hAnsi="Aptos"/>
          <w:sz w:val="24"/>
          <w:szCs w:val="24"/>
        </w:rPr>
      </w:pPr>
      <w:r w:rsidRPr="009B5FF6">
        <w:rPr>
          <w:rFonts w:ascii="Aptos" w:hAnsi="Aptos"/>
          <w:sz w:val="24"/>
          <w:szCs w:val="24"/>
        </w:rPr>
        <w:t>The change in medication may mean you are taking medi</w:t>
      </w:r>
      <w:r w:rsidR="007C2254">
        <w:rPr>
          <w:rFonts w:ascii="Aptos" w:hAnsi="Aptos"/>
          <w:sz w:val="24"/>
          <w:szCs w:val="24"/>
        </w:rPr>
        <w:t>c</w:t>
      </w:r>
      <w:r w:rsidRPr="009B5FF6">
        <w:rPr>
          <w:rFonts w:ascii="Aptos" w:hAnsi="Aptos"/>
          <w:sz w:val="24"/>
          <w:szCs w:val="24"/>
        </w:rPr>
        <w:t xml:space="preserve">ation more often through the day, or that they are tablets instead of capsules. </w:t>
      </w:r>
    </w:p>
    <w:p w14:paraId="7557B694" w14:textId="4E9DD895" w:rsidR="00CE1A53" w:rsidRDefault="00A45FA8" w:rsidP="00C833DF">
      <w:pPr>
        <w:rPr>
          <w:rFonts w:ascii="Aptos" w:hAnsi="Aptos"/>
          <w:sz w:val="24"/>
          <w:szCs w:val="24"/>
        </w:rPr>
      </w:pPr>
      <w:r>
        <w:rPr>
          <w:rFonts w:ascii="Aptos" w:hAnsi="Aptos"/>
          <w:sz w:val="24"/>
          <w:szCs w:val="24"/>
        </w:rPr>
        <w:lastRenderedPageBreak/>
        <w:t xml:space="preserve">Your </w:t>
      </w:r>
      <w:r w:rsidR="007C2254">
        <w:rPr>
          <w:rFonts w:ascii="Aptos" w:hAnsi="Aptos"/>
          <w:sz w:val="24"/>
          <w:szCs w:val="24"/>
        </w:rPr>
        <w:t>specialist</w:t>
      </w:r>
      <w:r>
        <w:rPr>
          <w:rFonts w:ascii="Aptos" w:hAnsi="Aptos"/>
          <w:sz w:val="24"/>
          <w:szCs w:val="24"/>
        </w:rPr>
        <w:t xml:space="preserve"> team will liaise closely with your </w:t>
      </w:r>
      <w:r w:rsidR="007C2254">
        <w:rPr>
          <w:rFonts w:ascii="Aptos" w:hAnsi="Aptos"/>
          <w:sz w:val="24"/>
          <w:szCs w:val="24"/>
        </w:rPr>
        <w:t>GP and</w:t>
      </w:r>
      <w:r>
        <w:rPr>
          <w:rFonts w:ascii="Aptos" w:hAnsi="Aptos"/>
          <w:sz w:val="24"/>
          <w:szCs w:val="24"/>
        </w:rPr>
        <w:t xml:space="preserve"> work </w:t>
      </w:r>
      <w:r w:rsidR="003756F0">
        <w:rPr>
          <w:rFonts w:ascii="Aptos" w:hAnsi="Aptos"/>
          <w:sz w:val="24"/>
          <w:szCs w:val="24"/>
        </w:rPr>
        <w:t>together to minimise disruption</w:t>
      </w:r>
      <w:r w:rsidR="00C10594">
        <w:rPr>
          <w:rFonts w:ascii="Aptos" w:hAnsi="Aptos"/>
          <w:sz w:val="24"/>
          <w:szCs w:val="24"/>
        </w:rPr>
        <w:t>.</w:t>
      </w:r>
      <w:r>
        <w:rPr>
          <w:rFonts w:ascii="Aptos" w:hAnsi="Aptos"/>
          <w:sz w:val="24"/>
          <w:szCs w:val="24"/>
        </w:rPr>
        <w:t xml:space="preserve"> </w:t>
      </w:r>
      <w:r w:rsidR="00C10594">
        <w:rPr>
          <w:rFonts w:ascii="Aptos" w:hAnsi="Aptos"/>
          <w:sz w:val="24"/>
          <w:szCs w:val="24"/>
        </w:rPr>
        <w:t xml:space="preserve">There may be </w:t>
      </w:r>
      <w:r w:rsidR="00695E8E">
        <w:rPr>
          <w:rFonts w:ascii="Aptos" w:hAnsi="Aptos"/>
          <w:sz w:val="24"/>
          <w:szCs w:val="24"/>
        </w:rPr>
        <w:t xml:space="preserve">temporary </w:t>
      </w:r>
      <w:r w:rsidR="00C10594">
        <w:rPr>
          <w:rFonts w:ascii="Aptos" w:hAnsi="Aptos"/>
          <w:sz w:val="24"/>
          <w:szCs w:val="24"/>
        </w:rPr>
        <w:t>changes to how</w:t>
      </w:r>
      <w:r w:rsidR="00695E8E">
        <w:rPr>
          <w:rFonts w:ascii="Aptos" w:hAnsi="Aptos"/>
          <w:sz w:val="24"/>
          <w:szCs w:val="24"/>
        </w:rPr>
        <w:t xml:space="preserve"> and</w:t>
      </w:r>
      <w:r w:rsidR="00294979">
        <w:rPr>
          <w:rFonts w:ascii="Aptos" w:hAnsi="Aptos"/>
          <w:sz w:val="24"/>
          <w:szCs w:val="24"/>
        </w:rPr>
        <w:t xml:space="preserve"> where</w:t>
      </w:r>
      <w:r w:rsidR="00C10594">
        <w:rPr>
          <w:rFonts w:ascii="Aptos" w:hAnsi="Aptos"/>
          <w:sz w:val="24"/>
          <w:szCs w:val="24"/>
        </w:rPr>
        <w:t xml:space="preserve"> </w:t>
      </w:r>
      <w:r w:rsidR="00695E8E">
        <w:rPr>
          <w:rFonts w:ascii="Aptos" w:hAnsi="Aptos"/>
          <w:sz w:val="24"/>
          <w:szCs w:val="24"/>
        </w:rPr>
        <w:t>you collect your prescription</w:t>
      </w:r>
      <w:r w:rsidR="00294979">
        <w:rPr>
          <w:rFonts w:ascii="Aptos" w:hAnsi="Aptos"/>
          <w:sz w:val="24"/>
          <w:szCs w:val="24"/>
        </w:rPr>
        <w:t>/ medication.</w:t>
      </w:r>
    </w:p>
    <w:p w14:paraId="2769A9E0" w14:textId="25DF8858" w:rsidR="00C833DF" w:rsidRDefault="00C833DF" w:rsidP="00C833DF">
      <w:pPr>
        <w:rPr>
          <w:rFonts w:ascii="Aptos" w:hAnsi="Aptos"/>
          <w:sz w:val="24"/>
          <w:szCs w:val="24"/>
        </w:rPr>
      </w:pPr>
      <w:r>
        <w:rPr>
          <w:rFonts w:ascii="Aptos" w:hAnsi="Aptos"/>
          <w:sz w:val="24"/>
          <w:szCs w:val="24"/>
        </w:rPr>
        <w:t>Once the supply shortage has been resolved your medication will be changed back to the medicine you were previously prescribed</w:t>
      </w:r>
      <w:r w:rsidR="00294979">
        <w:rPr>
          <w:rFonts w:ascii="Aptos" w:hAnsi="Aptos"/>
          <w:sz w:val="24"/>
          <w:szCs w:val="24"/>
        </w:rPr>
        <w:t xml:space="preserve">, </w:t>
      </w:r>
      <w:r w:rsidR="00705E54">
        <w:rPr>
          <w:rFonts w:ascii="Aptos" w:hAnsi="Aptos"/>
          <w:sz w:val="24"/>
          <w:szCs w:val="24"/>
        </w:rPr>
        <w:t>a</w:t>
      </w:r>
      <w:r w:rsidR="00294979">
        <w:rPr>
          <w:rFonts w:ascii="Aptos" w:hAnsi="Aptos"/>
          <w:sz w:val="24"/>
          <w:szCs w:val="24"/>
        </w:rPr>
        <w:t>s appro</w:t>
      </w:r>
      <w:r w:rsidR="00705E54">
        <w:rPr>
          <w:rFonts w:ascii="Aptos" w:hAnsi="Aptos"/>
          <w:sz w:val="24"/>
          <w:szCs w:val="24"/>
        </w:rPr>
        <w:t>priate</w:t>
      </w:r>
      <w:r>
        <w:rPr>
          <w:rFonts w:ascii="Aptos" w:hAnsi="Aptos"/>
          <w:sz w:val="24"/>
          <w:szCs w:val="24"/>
        </w:rPr>
        <w:t>.</w:t>
      </w:r>
    </w:p>
    <w:p w14:paraId="6971E0F2" w14:textId="77777777" w:rsidR="00C833DF" w:rsidRDefault="00C833DF" w:rsidP="00C833DF">
      <w:pPr>
        <w:rPr>
          <w:rFonts w:ascii="Aptos" w:hAnsi="Aptos"/>
          <w:sz w:val="24"/>
          <w:szCs w:val="24"/>
        </w:rPr>
      </w:pPr>
      <w:r>
        <w:rPr>
          <w:rFonts w:ascii="Aptos" w:hAnsi="Aptos"/>
          <w:sz w:val="24"/>
          <w:szCs w:val="24"/>
        </w:rPr>
        <w:t xml:space="preserve">Please be aware that there may still be delays at Pharmacies in obtaining the newly prescribed medication. </w:t>
      </w:r>
    </w:p>
    <w:p w14:paraId="640669B6" w14:textId="77777777" w:rsidR="008229BC" w:rsidRDefault="008229BC" w:rsidP="00C833DF">
      <w:pPr>
        <w:rPr>
          <w:rFonts w:ascii="Aptos" w:hAnsi="Aptos"/>
          <w:sz w:val="24"/>
          <w:szCs w:val="24"/>
        </w:rPr>
      </w:pPr>
    </w:p>
    <w:p w14:paraId="3CF82EA2" w14:textId="30A24616" w:rsidR="00ED0A79" w:rsidRPr="004F38AE" w:rsidRDefault="004F38AE" w:rsidP="00C833DF">
      <w:pPr>
        <w:rPr>
          <w:rFonts w:ascii="Aptos" w:hAnsi="Aptos"/>
          <w:b/>
          <w:bCs/>
          <w:sz w:val="24"/>
          <w:szCs w:val="24"/>
        </w:rPr>
      </w:pPr>
      <w:r w:rsidRPr="004871CC">
        <w:rPr>
          <w:rFonts w:ascii="Aptos" w:hAnsi="Aptos"/>
          <w:b/>
          <w:bCs/>
          <w:sz w:val="24"/>
          <w:szCs w:val="24"/>
        </w:rPr>
        <w:t>What should I do if I cannot get my ADHD prescription from the pharmacy?</w:t>
      </w:r>
    </w:p>
    <w:p w14:paraId="50CF8026" w14:textId="77777777" w:rsidR="00C833DF" w:rsidRDefault="00C833DF" w:rsidP="00C833DF">
      <w:pPr>
        <w:rPr>
          <w:rFonts w:ascii="Aptos" w:hAnsi="Aptos"/>
          <w:sz w:val="24"/>
          <w:szCs w:val="24"/>
        </w:rPr>
      </w:pPr>
      <w:r>
        <w:rPr>
          <w:rFonts w:ascii="Aptos" w:hAnsi="Aptos"/>
          <w:sz w:val="24"/>
          <w:szCs w:val="24"/>
        </w:rPr>
        <w:t>I</w:t>
      </w:r>
      <w:r w:rsidRPr="00D40B6B">
        <w:rPr>
          <w:rFonts w:ascii="Aptos" w:hAnsi="Aptos"/>
          <w:sz w:val="24"/>
          <w:szCs w:val="24"/>
        </w:rPr>
        <w:t xml:space="preserve">f one pharmacy is unable to obtain supplies, </w:t>
      </w:r>
      <w:r>
        <w:rPr>
          <w:rFonts w:ascii="Aptos" w:hAnsi="Aptos"/>
          <w:sz w:val="24"/>
          <w:szCs w:val="24"/>
        </w:rPr>
        <w:t>please</w:t>
      </w:r>
      <w:r w:rsidRPr="00D40B6B">
        <w:rPr>
          <w:rFonts w:ascii="Aptos" w:hAnsi="Aptos"/>
          <w:sz w:val="24"/>
          <w:szCs w:val="24"/>
        </w:rPr>
        <w:t xml:space="preserve"> try a different pharmacy</w:t>
      </w:r>
      <w:r>
        <w:rPr>
          <w:rFonts w:ascii="Aptos" w:hAnsi="Aptos"/>
          <w:sz w:val="24"/>
          <w:szCs w:val="24"/>
        </w:rPr>
        <w:t>.</w:t>
      </w:r>
    </w:p>
    <w:p w14:paraId="4505262E" w14:textId="0FF7407F" w:rsidR="00A95329" w:rsidRPr="00572F84" w:rsidRDefault="002F7614" w:rsidP="00A95329">
      <w:pPr>
        <w:spacing w:line="252" w:lineRule="auto"/>
        <w:rPr>
          <w:rFonts w:ascii="Aptos" w:eastAsia="Times New Roman" w:hAnsi="Aptos" w:cs="Segoe UI"/>
          <w:color w:val="025C5F"/>
          <w:sz w:val="24"/>
          <w:szCs w:val="24"/>
        </w:rPr>
      </w:pPr>
      <w:r w:rsidRPr="00572F84">
        <w:rPr>
          <w:rFonts w:ascii="Aptos" w:hAnsi="Aptos"/>
          <w:sz w:val="24"/>
          <w:szCs w:val="24"/>
        </w:rPr>
        <w:t xml:space="preserve">The following link will help you find Pharmacies in your local area: </w:t>
      </w:r>
      <w:hyperlink r:id="rId7" w:history="1">
        <w:r w:rsidRPr="00572F84">
          <w:rPr>
            <w:rStyle w:val="Hyperlink"/>
            <w:rFonts w:ascii="Aptos" w:eastAsia="Times New Roman" w:hAnsi="Aptos" w:cs="Segoe UI"/>
            <w:sz w:val="24"/>
            <w:szCs w:val="24"/>
          </w:rPr>
          <w:t>https://www.nhs.uk/service-search/pharmacy/find-a-pharmacy</w:t>
        </w:r>
      </w:hyperlink>
      <w:r w:rsidR="00A95329" w:rsidRPr="00572F84">
        <w:rPr>
          <w:rFonts w:ascii="Aptos" w:eastAsia="Times New Roman" w:hAnsi="Aptos" w:cs="Segoe UI"/>
          <w:color w:val="025C5F"/>
          <w:sz w:val="24"/>
          <w:szCs w:val="24"/>
        </w:rPr>
        <w:t xml:space="preserve">  </w:t>
      </w:r>
    </w:p>
    <w:p w14:paraId="437422A6" w14:textId="3E72CC61" w:rsidR="00C833DF" w:rsidRPr="00D40B6B" w:rsidRDefault="00C833DF" w:rsidP="00C833DF">
      <w:pPr>
        <w:rPr>
          <w:rFonts w:ascii="Aptos" w:hAnsi="Aptos"/>
          <w:sz w:val="24"/>
          <w:szCs w:val="24"/>
        </w:rPr>
      </w:pPr>
      <w:r w:rsidRPr="00D40B6B">
        <w:rPr>
          <w:rFonts w:ascii="Aptos" w:hAnsi="Aptos"/>
          <w:sz w:val="24"/>
          <w:szCs w:val="24"/>
        </w:rPr>
        <w:t>Pharmacies may use different suppliers or wholesalers</w:t>
      </w:r>
      <w:r>
        <w:rPr>
          <w:rFonts w:ascii="Aptos" w:hAnsi="Aptos"/>
          <w:sz w:val="24"/>
          <w:szCs w:val="24"/>
        </w:rPr>
        <w:t xml:space="preserve"> </w:t>
      </w:r>
      <w:r w:rsidRPr="00D40B6B">
        <w:rPr>
          <w:rFonts w:ascii="Aptos" w:hAnsi="Aptos"/>
          <w:sz w:val="24"/>
          <w:szCs w:val="24"/>
        </w:rPr>
        <w:t>to source medicines so availability will depend on whether each pharmacy’s suppliers have stock or not.</w:t>
      </w:r>
      <w:r w:rsidR="002F7614">
        <w:rPr>
          <w:rFonts w:ascii="Aptos" w:hAnsi="Aptos"/>
          <w:sz w:val="24"/>
          <w:szCs w:val="24"/>
        </w:rPr>
        <w:t xml:space="preserve"> Please try visiting independent pharmacies as well as the larger Pharmacy chains, as their suppliers will differ. </w:t>
      </w:r>
    </w:p>
    <w:p w14:paraId="596202E9" w14:textId="77777777" w:rsidR="00C833DF" w:rsidRDefault="00C833DF" w:rsidP="00C833DF">
      <w:pPr>
        <w:rPr>
          <w:rFonts w:ascii="Aptos" w:hAnsi="Aptos"/>
          <w:sz w:val="24"/>
          <w:szCs w:val="24"/>
        </w:rPr>
      </w:pPr>
      <w:r w:rsidRPr="00D40B6B">
        <w:rPr>
          <w:rFonts w:ascii="Aptos" w:hAnsi="Aptos"/>
          <w:sz w:val="24"/>
          <w:szCs w:val="24"/>
        </w:rPr>
        <w:t>Where there is a known shortage of a medicine,</w:t>
      </w:r>
      <w:r>
        <w:rPr>
          <w:rFonts w:ascii="Aptos" w:hAnsi="Aptos"/>
          <w:sz w:val="24"/>
          <w:szCs w:val="24"/>
        </w:rPr>
        <w:t xml:space="preserve"> </w:t>
      </w:r>
      <w:r w:rsidRPr="00D40B6B">
        <w:rPr>
          <w:rFonts w:ascii="Aptos" w:hAnsi="Aptos"/>
          <w:sz w:val="24"/>
          <w:szCs w:val="24"/>
        </w:rPr>
        <w:t>supply levels can change qui</w:t>
      </w:r>
      <w:r>
        <w:rPr>
          <w:rFonts w:ascii="Aptos" w:hAnsi="Aptos"/>
          <w:sz w:val="24"/>
          <w:szCs w:val="24"/>
        </w:rPr>
        <w:t>ckly</w:t>
      </w:r>
      <w:r w:rsidRPr="00D40B6B">
        <w:rPr>
          <w:rFonts w:ascii="Aptos" w:hAnsi="Aptos"/>
          <w:sz w:val="24"/>
          <w:szCs w:val="24"/>
        </w:rPr>
        <w:t>. This is why pharmacies in one area may be able to find a medicine</w:t>
      </w:r>
      <w:r>
        <w:rPr>
          <w:rFonts w:ascii="Aptos" w:hAnsi="Aptos"/>
          <w:sz w:val="24"/>
          <w:szCs w:val="24"/>
        </w:rPr>
        <w:t xml:space="preserve"> </w:t>
      </w:r>
      <w:r w:rsidRPr="00D40B6B">
        <w:rPr>
          <w:rFonts w:ascii="Aptos" w:hAnsi="Aptos"/>
          <w:sz w:val="24"/>
          <w:szCs w:val="24"/>
        </w:rPr>
        <w:t>and others may not</w:t>
      </w:r>
      <w:r>
        <w:rPr>
          <w:rFonts w:ascii="Aptos" w:hAnsi="Aptos"/>
          <w:sz w:val="24"/>
          <w:szCs w:val="24"/>
        </w:rPr>
        <w:t>.</w:t>
      </w:r>
    </w:p>
    <w:p w14:paraId="565F3646" w14:textId="77777777" w:rsidR="00D25033" w:rsidRDefault="00D25033" w:rsidP="00D25033">
      <w:pPr>
        <w:rPr>
          <w:rFonts w:ascii="Aptos" w:hAnsi="Aptos"/>
          <w:sz w:val="24"/>
          <w:szCs w:val="24"/>
        </w:rPr>
      </w:pPr>
      <w:r w:rsidRPr="00D40B6B">
        <w:rPr>
          <w:rFonts w:ascii="Aptos" w:hAnsi="Aptos"/>
          <w:sz w:val="24"/>
          <w:szCs w:val="24"/>
        </w:rPr>
        <w:t xml:space="preserve">Alternatively, it may be best to leave the </w:t>
      </w:r>
      <w:r>
        <w:rPr>
          <w:rFonts w:ascii="Aptos" w:hAnsi="Aptos"/>
          <w:sz w:val="24"/>
          <w:szCs w:val="24"/>
        </w:rPr>
        <w:t xml:space="preserve">prescription </w:t>
      </w:r>
      <w:r w:rsidRPr="00D40B6B">
        <w:rPr>
          <w:rFonts w:ascii="Aptos" w:hAnsi="Aptos"/>
          <w:sz w:val="24"/>
          <w:szCs w:val="24"/>
        </w:rPr>
        <w:t>with a pharmacy that could check wholesaler stock levels daily and place an order.</w:t>
      </w:r>
    </w:p>
    <w:p w14:paraId="1DB20A1A" w14:textId="77777777" w:rsidR="00D25033" w:rsidRDefault="00D25033" w:rsidP="00D25033">
      <w:pPr>
        <w:rPr>
          <w:rFonts w:ascii="Aptos" w:hAnsi="Aptos"/>
          <w:b/>
          <w:bCs/>
          <w:sz w:val="24"/>
          <w:szCs w:val="24"/>
        </w:rPr>
      </w:pPr>
      <w:r>
        <w:rPr>
          <w:rFonts w:ascii="Aptos" w:hAnsi="Aptos"/>
          <w:b/>
          <w:bCs/>
          <w:sz w:val="24"/>
          <w:szCs w:val="24"/>
        </w:rPr>
        <w:t>Is it safe to stop taking ADHD medication abruptly?</w:t>
      </w:r>
    </w:p>
    <w:p w14:paraId="523A45C9" w14:textId="77777777" w:rsidR="00D25033" w:rsidRDefault="00D25033" w:rsidP="00D25033">
      <w:pPr>
        <w:rPr>
          <w:rFonts w:ascii="Aptos" w:hAnsi="Aptos"/>
          <w:sz w:val="24"/>
          <w:szCs w:val="24"/>
        </w:rPr>
      </w:pPr>
      <w:r>
        <w:rPr>
          <w:rFonts w:ascii="Aptos" w:hAnsi="Aptos"/>
          <w:sz w:val="24"/>
          <w:szCs w:val="24"/>
        </w:rPr>
        <w:t>Please</w:t>
      </w:r>
      <w:r w:rsidRPr="00B53716">
        <w:rPr>
          <w:rFonts w:ascii="Aptos" w:hAnsi="Aptos"/>
          <w:sz w:val="24"/>
          <w:szCs w:val="24"/>
        </w:rPr>
        <w:t xml:space="preserve"> consult your GP </w:t>
      </w:r>
      <w:r>
        <w:rPr>
          <w:rFonts w:ascii="Aptos" w:hAnsi="Aptos"/>
          <w:sz w:val="24"/>
          <w:szCs w:val="24"/>
        </w:rPr>
        <w:t xml:space="preserve">practice </w:t>
      </w:r>
      <w:r w:rsidRPr="00B53716">
        <w:rPr>
          <w:rFonts w:ascii="Aptos" w:hAnsi="Aptos"/>
          <w:sz w:val="24"/>
          <w:szCs w:val="24"/>
        </w:rPr>
        <w:t>or ADHD service for guidance if you think you are running out of medication</w:t>
      </w:r>
      <w:r>
        <w:rPr>
          <w:rFonts w:ascii="Aptos" w:hAnsi="Aptos"/>
          <w:sz w:val="24"/>
          <w:szCs w:val="24"/>
        </w:rPr>
        <w:t xml:space="preserve"> and cannot obtain a supply.</w:t>
      </w:r>
      <w:r w:rsidRPr="00B53716">
        <w:rPr>
          <w:rFonts w:ascii="Aptos" w:hAnsi="Aptos"/>
          <w:sz w:val="24"/>
          <w:szCs w:val="24"/>
        </w:rPr>
        <w:t xml:space="preserve"> </w:t>
      </w:r>
    </w:p>
    <w:p w14:paraId="1C74A959" w14:textId="61C1D792" w:rsidR="008229BC" w:rsidRDefault="007C2254" w:rsidP="008229BC">
      <w:pPr>
        <w:rPr>
          <w:rFonts w:ascii="Aptos" w:hAnsi="Aptos"/>
          <w:sz w:val="24"/>
          <w:szCs w:val="24"/>
        </w:rPr>
      </w:pPr>
      <w:r>
        <w:rPr>
          <w:rFonts w:ascii="Aptos" w:hAnsi="Aptos"/>
          <w:sz w:val="24"/>
          <w:szCs w:val="24"/>
        </w:rPr>
        <w:t>National treatment</w:t>
      </w:r>
      <w:r w:rsidR="008229BC">
        <w:rPr>
          <w:rFonts w:ascii="Aptos" w:hAnsi="Aptos"/>
          <w:sz w:val="24"/>
          <w:szCs w:val="24"/>
        </w:rPr>
        <w:t xml:space="preserve"> guidelines recommend having regular treatment breaks from ADHD medications. It is not unusual to stop taking medication over the weekend or during school holidays. </w:t>
      </w:r>
    </w:p>
    <w:p w14:paraId="42918E94" w14:textId="300EED94" w:rsidR="008229BC" w:rsidRDefault="007C2254" w:rsidP="008229BC">
      <w:pPr>
        <w:rPr>
          <w:rFonts w:ascii="Aptos" w:hAnsi="Aptos"/>
          <w:sz w:val="24"/>
          <w:szCs w:val="24"/>
        </w:rPr>
      </w:pPr>
      <w:r>
        <w:rPr>
          <w:rFonts w:ascii="Aptos" w:hAnsi="Aptos"/>
          <w:sz w:val="24"/>
          <w:szCs w:val="24"/>
        </w:rPr>
        <w:t>Therefore,</w:t>
      </w:r>
      <w:r w:rsidR="008229BC">
        <w:rPr>
          <w:rFonts w:ascii="Aptos" w:hAnsi="Aptos"/>
          <w:sz w:val="24"/>
          <w:szCs w:val="24"/>
        </w:rPr>
        <w:t xml:space="preserve"> no harm should come from stopping the </w:t>
      </w:r>
      <w:r>
        <w:rPr>
          <w:rFonts w:ascii="Aptos" w:hAnsi="Aptos"/>
          <w:sz w:val="24"/>
          <w:szCs w:val="24"/>
        </w:rPr>
        <w:t>medication,</w:t>
      </w:r>
      <w:r w:rsidR="008229BC">
        <w:rPr>
          <w:rFonts w:ascii="Aptos" w:hAnsi="Aptos"/>
          <w:sz w:val="24"/>
          <w:szCs w:val="24"/>
        </w:rPr>
        <w:t xml:space="preserve"> but this should be done in a planned way.</w:t>
      </w:r>
    </w:p>
    <w:p w14:paraId="65179609" w14:textId="77777777" w:rsidR="008229BC" w:rsidRDefault="008229BC" w:rsidP="008229BC">
      <w:pPr>
        <w:rPr>
          <w:rFonts w:ascii="Aptos" w:hAnsi="Aptos"/>
          <w:sz w:val="24"/>
          <w:szCs w:val="24"/>
        </w:rPr>
      </w:pPr>
      <w:r>
        <w:rPr>
          <w:rFonts w:ascii="Aptos" w:hAnsi="Aptos"/>
          <w:sz w:val="24"/>
          <w:szCs w:val="24"/>
        </w:rPr>
        <w:t xml:space="preserve">If you are prescribed </w:t>
      </w:r>
      <w:r w:rsidRPr="00A87D15">
        <w:rPr>
          <w:rFonts w:ascii="Aptos" w:hAnsi="Aptos"/>
          <w:b/>
          <w:bCs/>
          <w:sz w:val="24"/>
          <w:szCs w:val="24"/>
        </w:rPr>
        <w:t>Guanfacine (</w:t>
      </w:r>
      <w:proofErr w:type="spellStart"/>
      <w:r w:rsidRPr="00A87D15">
        <w:rPr>
          <w:rFonts w:ascii="Aptos" w:hAnsi="Aptos"/>
          <w:b/>
          <w:bCs/>
          <w:sz w:val="24"/>
          <w:szCs w:val="24"/>
        </w:rPr>
        <w:t>Intuniv</w:t>
      </w:r>
      <w:proofErr w:type="spellEnd"/>
      <w:r w:rsidRPr="00A87D15">
        <w:rPr>
          <w:rFonts w:ascii="Aptos" w:hAnsi="Aptos"/>
          <w:b/>
          <w:bCs/>
          <w:sz w:val="24"/>
          <w:szCs w:val="24"/>
        </w:rPr>
        <w:t>®)</w:t>
      </w:r>
      <w:r>
        <w:rPr>
          <w:rFonts w:ascii="Aptos" w:hAnsi="Aptos"/>
          <w:sz w:val="24"/>
          <w:szCs w:val="24"/>
        </w:rPr>
        <w:t xml:space="preserve"> please contact your ADHD service and this medication </w:t>
      </w:r>
      <w:r w:rsidRPr="00020DEE">
        <w:rPr>
          <w:rFonts w:ascii="Aptos" w:hAnsi="Aptos"/>
          <w:sz w:val="24"/>
          <w:szCs w:val="24"/>
        </w:rPr>
        <w:t xml:space="preserve">must </w:t>
      </w:r>
      <w:r>
        <w:rPr>
          <w:rFonts w:ascii="Aptos" w:hAnsi="Aptos"/>
          <w:sz w:val="24"/>
          <w:szCs w:val="24"/>
        </w:rPr>
        <w:t>be</w:t>
      </w:r>
      <w:r w:rsidRPr="00020DEE">
        <w:rPr>
          <w:rFonts w:ascii="Aptos" w:hAnsi="Aptos"/>
          <w:sz w:val="24"/>
          <w:szCs w:val="24"/>
        </w:rPr>
        <w:t xml:space="preserve"> stopped slowly as it can cause your blood pressure to increase if stopped suddenly. Consult your GP or ADHD service as soon as possible if you cannot get your prescription from the pharmacy.</w:t>
      </w:r>
    </w:p>
    <w:p w14:paraId="17C51A31" w14:textId="46048467" w:rsidR="004F38AE" w:rsidRDefault="00271E4C" w:rsidP="00C833DF">
      <w:pPr>
        <w:rPr>
          <w:rFonts w:ascii="Aptos" w:hAnsi="Aptos"/>
          <w:sz w:val="24"/>
          <w:szCs w:val="24"/>
        </w:rPr>
      </w:pPr>
      <w:r>
        <w:rPr>
          <w:rFonts w:ascii="Aptos" w:hAnsi="Aptos"/>
          <w:sz w:val="24"/>
          <w:szCs w:val="24"/>
        </w:rPr>
        <w:lastRenderedPageBreak/>
        <w:t>C</w:t>
      </w:r>
      <w:r w:rsidR="00572F84">
        <w:rPr>
          <w:rFonts w:ascii="Aptos" w:hAnsi="Aptos"/>
          <w:sz w:val="24"/>
          <w:szCs w:val="24"/>
        </w:rPr>
        <w:t>ontact details.</w:t>
      </w:r>
    </w:p>
    <w:p w14:paraId="1A0D8C13" w14:textId="5EBFCEAB" w:rsidR="00C833DF" w:rsidRDefault="00C833DF" w:rsidP="00C833DF">
      <w:pPr>
        <w:rPr>
          <w:rFonts w:ascii="Aptos" w:hAnsi="Aptos"/>
          <w:sz w:val="24"/>
          <w:szCs w:val="24"/>
        </w:rPr>
      </w:pPr>
      <w:r>
        <w:rPr>
          <w:rFonts w:ascii="Aptos" w:hAnsi="Aptos"/>
          <w:sz w:val="24"/>
          <w:szCs w:val="24"/>
        </w:rPr>
        <w:t xml:space="preserve">If you have any </w:t>
      </w:r>
      <w:r w:rsidR="007C2254">
        <w:rPr>
          <w:rFonts w:ascii="Aptos" w:hAnsi="Aptos"/>
          <w:sz w:val="24"/>
          <w:szCs w:val="24"/>
        </w:rPr>
        <w:t>questions,</w:t>
      </w:r>
      <w:r>
        <w:rPr>
          <w:rFonts w:ascii="Aptos" w:hAnsi="Aptos"/>
          <w:sz w:val="24"/>
          <w:szCs w:val="24"/>
        </w:rPr>
        <w:t xml:space="preserve"> please do not hesitate to contact us:</w:t>
      </w:r>
    </w:p>
    <w:p w14:paraId="7E1F3257" w14:textId="77777777" w:rsidR="00C833DF" w:rsidRPr="00590E5B" w:rsidRDefault="00C833DF" w:rsidP="00C833DF">
      <w:pPr>
        <w:rPr>
          <w:rFonts w:ascii="Aptos" w:hAnsi="Aptos"/>
          <w:sz w:val="24"/>
          <w:szCs w:val="24"/>
        </w:rPr>
      </w:pPr>
    </w:p>
    <w:p w14:paraId="09C05DBE" w14:textId="77777777" w:rsidR="0005483F" w:rsidRDefault="0005483F" w:rsidP="0005483F">
      <w:pPr>
        <w:pStyle w:val="Bullettedlist"/>
        <w:numPr>
          <w:ilvl w:val="0"/>
          <w:numId w:val="0"/>
        </w:numPr>
        <w:ind w:left="567"/>
      </w:pPr>
    </w:p>
    <w:p w14:paraId="09C05DBF" w14:textId="77777777" w:rsidR="00202F83" w:rsidRDefault="00202F83"/>
    <w:p w14:paraId="09C05DC0" w14:textId="77777777" w:rsidR="00953FF4" w:rsidRDefault="00953FF4"/>
    <w:p w14:paraId="09C05DC1" w14:textId="77777777" w:rsidR="00953FF4" w:rsidRDefault="00953FF4"/>
    <w:p w14:paraId="09C05DC2" w14:textId="77777777" w:rsidR="00953FF4" w:rsidRDefault="00953FF4"/>
    <w:p w14:paraId="09C05DC3" w14:textId="77777777" w:rsidR="00953FF4" w:rsidRDefault="00953FF4"/>
    <w:p w14:paraId="09C05DC4" w14:textId="77777777" w:rsidR="00953FF4" w:rsidRDefault="00953FF4"/>
    <w:p w14:paraId="09C05DC5" w14:textId="77777777" w:rsidR="00953FF4" w:rsidRDefault="00953FF4"/>
    <w:p w14:paraId="09C05DC6" w14:textId="77777777" w:rsidR="00953FF4" w:rsidRDefault="00953FF4"/>
    <w:p w14:paraId="09C05DC7" w14:textId="77777777" w:rsidR="00953FF4" w:rsidRDefault="00953FF4"/>
    <w:p w14:paraId="09C05DC8" w14:textId="77777777" w:rsidR="00953FF4" w:rsidRDefault="00953FF4"/>
    <w:p w14:paraId="09C05DC9" w14:textId="77777777" w:rsidR="00953FF4" w:rsidRDefault="00953FF4"/>
    <w:p w14:paraId="09C05DCA" w14:textId="77777777" w:rsidR="00953FF4" w:rsidRDefault="00953FF4"/>
    <w:p w14:paraId="09C05DCB" w14:textId="77777777" w:rsidR="00953FF4" w:rsidRDefault="00953FF4"/>
    <w:p w14:paraId="09C05DCC" w14:textId="77777777" w:rsidR="00953FF4" w:rsidRDefault="00953FF4"/>
    <w:p w14:paraId="09C05DCD" w14:textId="77777777" w:rsidR="00953FF4" w:rsidRDefault="00953FF4"/>
    <w:p w14:paraId="09C05DCE" w14:textId="77777777" w:rsidR="00953FF4" w:rsidRDefault="00953FF4"/>
    <w:p w14:paraId="09C05DCF" w14:textId="77777777" w:rsidR="00953FF4" w:rsidRDefault="00953FF4"/>
    <w:p w14:paraId="09C05DD0" w14:textId="77777777" w:rsidR="00953FF4" w:rsidRDefault="00953FF4"/>
    <w:p w14:paraId="09C05DD1" w14:textId="77777777" w:rsidR="00953FF4" w:rsidRDefault="00953FF4"/>
    <w:p w14:paraId="09C05DD2" w14:textId="77777777" w:rsidR="00953FF4" w:rsidRDefault="00953FF4"/>
    <w:p w14:paraId="09C05DD3" w14:textId="77777777" w:rsidR="00953FF4" w:rsidRDefault="00953FF4"/>
    <w:sectPr w:rsidR="00953FF4" w:rsidSect="0023461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E93E" w14:textId="77777777" w:rsidR="00B91CB9" w:rsidRDefault="00B91CB9" w:rsidP="00202F83">
      <w:pPr>
        <w:spacing w:after="0" w:line="240" w:lineRule="auto"/>
      </w:pPr>
      <w:r>
        <w:separator/>
      </w:r>
    </w:p>
  </w:endnote>
  <w:endnote w:type="continuationSeparator" w:id="0">
    <w:p w14:paraId="57669EF9" w14:textId="77777777" w:rsidR="00B91CB9" w:rsidRDefault="00B91CB9" w:rsidP="0020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CCC3" w14:textId="77777777" w:rsidR="00B91CB9" w:rsidRDefault="00B91CB9" w:rsidP="00202F83">
      <w:pPr>
        <w:spacing w:after="0" w:line="240" w:lineRule="auto"/>
      </w:pPr>
      <w:r>
        <w:separator/>
      </w:r>
    </w:p>
  </w:footnote>
  <w:footnote w:type="continuationSeparator" w:id="0">
    <w:p w14:paraId="7CDB8B3F" w14:textId="77777777" w:rsidR="00B91CB9" w:rsidRDefault="00B91CB9" w:rsidP="0020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5DD8" w14:textId="0BA8D2F6" w:rsidR="00234615" w:rsidRDefault="004A03BE">
    <w:pPr>
      <w:pStyle w:val="Header"/>
    </w:pPr>
    <w:r>
      <w:rPr>
        <w:noProof/>
      </w:rPr>
      <w:drawing>
        <wp:anchor distT="0" distB="0" distL="114300" distR="114300" simplePos="0" relativeHeight="251659264" behindDoc="0" locked="0" layoutInCell="1" allowOverlap="1" wp14:anchorId="66B1CC15" wp14:editId="7E0F90DC">
          <wp:simplePos x="0" y="0"/>
          <wp:positionH relativeFrom="page">
            <wp:posOffset>5019675</wp:posOffset>
          </wp:positionH>
          <wp:positionV relativeFrom="paragraph">
            <wp:posOffset>-605790</wp:posOffset>
          </wp:positionV>
          <wp:extent cx="2609850" cy="1559560"/>
          <wp:effectExtent l="0" t="0" r="0" b="2540"/>
          <wp:wrapSquare wrapText="bothSides"/>
          <wp:docPr id="3" name="Picture 3" descr="Home | Greater Manchester Mental Health NHS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me | Greater Manchester Mental Health NHS FT"/>
                  <pic:cNvPicPr>
                    <a:picLocks noChangeAspect="1" noChangeArrowheads="1"/>
                  </pic:cNvPicPr>
                </pic:nvPicPr>
                <pic:blipFill rotWithShape="1">
                  <a:blip r:embed="rId1">
                    <a:extLst>
                      <a:ext uri="{28A0092B-C50C-407E-A947-70E740481C1C}">
                        <a14:useLocalDpi xmlns:a14="http://schemas.microsoft.com/office/drawing/2010/main" val="0"/>
                      </a:ext>
                    </a:extLst>
                  </a:blip>
                  <a:srcRect l="21250" t="10774" r="15000" b="16200"/>
                  <a:stretch/>
                </pic:blipFill>
                <pic:spPr bwMode="auto">
                  <a:xfrm>
                    <a:off x="0" y="0"/>
                    <a:ext cx="2609850" cy="1559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2CF"/>
    <w:multiLevelType w:val="hybridMultilevel"/>
    <w:tmpl w:val="AEEADCAC"/>
    <w:lvl w:ilvl="0" w:tplc="867A6D58">
      <w:numFmt w:val="bullet"/>
      <w:lvlText w:val="•"/>
      <w:lvlJc w:val="left"/>
      <w:pPr>
        <w:ind w:left="1080" w:hanging="720"/>
      </w:pPr>
      <w:rPr>
        <w:rFonts w:ascii="Arial" w:hAnsi="Arial" w:hint="default"/>
        <w:color w:val="5696B3"/>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6676B"/>
    <w:multiLevelType w:val="hybridMultilevel"/>
    <w:tmpl w:val="7260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B08E0"/>
    <w:multiLevelType w:val="hybridMultilevel"/>
    <w:tmpl w:val="97A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417FF"/>
    <w:multiLevelType w:val="hybridMultilevel"/>
    <w:tmpl w:val="75A47BD0"/>
    <w:lvl w:ilvl="0" w:tplc="EAFA3B72">
      <w:numFmt w:val="bullet"/>
      <w:lvlText w:val="•"/>
      <w:lvlJc w:val="left"/>
      <w:pPr>
        <w:ind w:left="720" w:hanging="720"/>
      </w:pPr>
      <w:rPr>
        <w:rFonts w:ascii="Arial" w:hAnsi="Arial" w:hint="default"/>
        <w:color w:val="3D5567"/>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F95E69"/>
    <w:multiLevelType w:val="hybridMultilevel"/>
    <w:tmpl w:val="68F63DC8"/>
    <w:lvl w:ilvl="0" w:tplc="D44847B2">
      <w:numFmt w:val="bullet"/>
      <w:pStyle w:val="Bullettedlist"/>
      <w:lvlText w:val="•"/>
      <w:lvlJc w:val="left"/>
      <w:pPr>
        <w:ind w:left="720" w:hanging="720"/>
      </w:pPr>
      <w:rPr>
        <w:rFonts w:ascii="Arial" w:hAnsi="Arial" w:hint="default"/>
        <w:color w:val="FDB71A"/>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1567492">
    <w:abstractNumId w:val="0"/>
  </w:num>
  <w:num w:numId="2" w16cid:durableId="1617564401">
    <w:abstractNumId w:val="3"/>
  </w:num>
  <w:num w:numId="3" w16cid:durableId="878668587">
    <w:abstractNumId w:val="4"/>
  </w:num>
  <w:num w:numId="4" w16cid:durableId="1489438521">
    <w:abstractNumId w:val="1"/>
  </w:num>
  <w:num w:numId="5" w16cid:durableId="1374574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83"/>
    <w:rsid w:val="00054792"/>
    <w:rsid w:val="0005483F"/>
    <w:rsid w:val="001035F6"/>
    <w:rsid w:val="001041C6"/>
    <w:rsid w:val="001E541C"/>
    <w:rsid w:val="00202F83"/>
    <w:rsid w:val="00234615"/>
    <w:rsid w:val="00271E4C"/>
    <w:rsid w:val="00294979"/>
    <w:rsid w:val="002B2D17"/>
    <w:rsid w:val="002F7614"/>
    <w:rsid w:val="00373015"/>
    <w:rsid w:val="003756F0"/>
    <w:rsid w:val="00377710"/>
    <w:rsid w:val="00382C50"/>
    <w:rsid w:val="003A1437"/>
    <w:rsid w:val="004A03BE"/>
    <w:rsid w:val="004F38AE"/>
    <w:rsid w:val="00572F84"/>
    <w:rsid w:val="00582570"/>
    <w:rsid w:val="00625F58"/>
    <w:rsid w:val="00687D88"/>
    <w:rsid w:val="00695E8E"/>
    <w:rsid w:val="006B3780"/>
    <w:rsid w:val="006E3763"/>
    <w:rsid w:val="00705E54"/>
    <w:rsid w:val="0074636C"/>
    <w:rsid w:val="007467AD"/>
    <w:rsid w:val="00790B74"/>
    <w:rsid w:val="007C2254"/>
    <w:rsid w:val="00811344"/>
    <w:rsid w:val="008229BC"/>
    <w:rsid w:val="00837FCB"/>
    <w:rsid w:val="008F1DE2"/>
    <w:rsid w:val="00941163"/>
    <w:rsid w:val="00953FF4"/>
    <w:rsid w:val="00993618"/>
    <w:rsid w:val="009B5356"/>
    <w:rsid w:val="009B5FF6"/>
    <w:rsid w:val="009E51C6"/>
    <w:rsid w:val="009E597B"/>
    <w:rsid w:val="00A35FDE"/>
    <w:rsid w:val="00A36B79"/>
    <w:rsid w:val="00A45FA8"/>
    <w:rsid w:val="00A87D15"/>
    <w:rsid w:val="00A95329"/>
    <w:rsid w:val="00AA6EAC"/>
    <w:rsid w:val="00B7259A"/>
    <w:rsid w:val="00B91CB9"/>
    <w:rsid w:val="00C10594"/>
    <w:rsid w:val="00C419B8"/>
    <w:rsid w:val="00C42D97"/>
    <w:rsid w:val="00C833DF"/>
    <w:rsid w:val="00CE1A53"/>
    <w:rsid w:val="00D25033"/>
    <w:rsid w:val="00D51995"/>
    <w:rsid w:val="00DC5320"/>
    <w:rsid w:val="00E31204"/>
    <w:rsid w:val="00E92579"/>
    <w:rsid w:val="00ED0A79"/>
    <w:rsid w:val="00F1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5DB4"/>
  <w15:docId w15:val="{3ACF9AE1-03A2-43AC-A1C4-A15E89B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F83"/>
  </w:style>
  <w:style w:type="paragraph" w:styleId="Footer">
    <w:name w:val="footer"/>
    <w:basedOn w:val="Normal"/>
    <w:link w:val="FooterChar"/>
    <w:uiPriority w:val="99"/>
    <w:unhideWhenUsed/>
    <w:rsid w:val="0020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F83"/>
  </w:style>
  <w:style w:type="paragraph" w:styleId="BalloonText">
    <w:name w:val="Balloon Text"/>
    <w:basedOn w:val="Normal"/>
    <w:link w:val="BalloonTextChar"/>
    <w:uiPriority w:val="99"/>
    <w:semiHidden/>
    <w:unhideWhenUsed/>
    <w:rsid w:val="0020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83"/>
    <w:rPr>
      <w:rFonts w:ascii="Tahoma" w:hAnsi="Tahoma" w:cs="Tahoma"/>
      <w:sz w:val="16"/>
      <w:szCs w:val="16"/>
    </w:rPr>
  </w:style>
  <w:style w:type="paragraph" w:customStyle="1" w:styleId="Mainheading">
    <w:name w:val="Main heading"/>
    <w:basedOn w:val="Normal"/>
    <w:link w:val="MainheadingChar"/>
    <w:qFormat/>
    <w:rsid w:val="00202F83"/>
    <w:pPr>
      <w:spacing w:after="120" w:line="240" w:lineRule="auto"/>
    </w:pPr>
    <w:rPr>
      <w:rFonts w:ascii="Arial" w:eastAsia="Times New Roman" w:hAnsi="Arial" w:cs="Arial"/>
      <w:b/>
      <w:color w:val="FFFFFF" w:themeColor="background1"/>
      <w:sz w:val="68"/>
      <w:szCs w:val="40"/>
      <w:lang w:eastAsia="en-GB"/>
    </w:rPr>
  </w:style>
  <w:style w:type="character" w:customStyle="1" w:styleId="MainheadingChar">
    <w:name w:val="Main heading Char"/>
    <w:basedOn w:val="DefaultParagraphFont"/>
    <w:link w:val="Mainheading"/>
    <w:rsid w:val="00202F83"/>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05483F"/>
    <w:pPr>
      <w:spacing w:after="120" w:line="240" w:lineRule="auto"/>
    </w:pPr>
    <w:rPr>
      <w:rFonts w:ascii="Arial" w:eastAsia="Times New Roman" w:hAnsi="Arial" w:cs="Arial"/>
      <w:b/>
      <w:color w:val="7F7F7F" w:themeColor="text1" w:themeTint="80"/>
      <w:sz w:val="40"/>
      <w:szCs w:val="28"/>
      <w:lang w:eastAsia="en-GB"/>
    </w:rPr>
  </w:style>
  <w:style w:type="character" w:customStyle="1" w:styleId="SubheadingChar">
    <w:name w:val="Subheading Char"/>
    <w:basedOn w:val="DefaultParagraphFont"/>
    <w:link w:val="Subheading"/>
    <w:rsid w:val="0005483F"/>
    <w:rPr>
      <w:rFonts w:ascii="Arial" w:eastAsia="Times New Roman" w:hAnsi="Arial" w:cs="Arial"/>
      <w:b/>
      <w:color w:val="7F7F7F" w:themeColor="text1" w:themeTint="80"/>
      <w:sz w:val="40"/>
      <w:szCs w:val="28"/>
      <w:lang w:eastAsia="en-GB"/>
    </w:rPr>
  </w:style>
  <w:style w:type="paragraph" w:customStyle="1" w:styleId="BodyText1">
    <w:name w:val="Body Text1"/>
    <w:basedOn w:val="Normal"/>
    <w:link w:val="BodytextChar"/>
    <w:qFormat/>
    <w:rsid w:val="0005483F"/>
    <w:pPr>
      <w:spacing w:after="0" w:line="240" w:lineRule="auto"/>
    </w:pPr>
    <w:rPr>
      <w:rFonts w:ascii="Arial" w:eastAsia="Times New Roman" w:hAnsi="Arial" w:cs="Arial"/>
      <w:sz w:val="36"/>
      <w:szCs w:val="24"/>
      <w:lang w:eastAsia="en-GB"/>
    </w:rPr>
  </w:style>
  <w:style w:type="character" w:customStyle="1" w:styleId="BodytextChar">
    <w:name w:val="Body text Char"/>
    <w:basedOn w:val="DefaultParagraphFont"/>
    <w:link w:val="BodyText1"/>
    <w:rsid w:val="0005483F"/>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05483F"/>
    <w:pPr>
      <w:numPr>
        <w:numId w:val="3"/>
      </w:numPr>
      <w:tabs>
        <w:tab w:val="left" w:pos="567"/>
      </w:tabs>
    </w:pPr>
  </w:style>
  <w:style w:type="character" w:customStyle="1" w:styleId="BullettedlistChar">
    <w:name w:val="Bulletted list Char"/>
    <w:basedOn w:val="BodytextChar"/>
    <w:link w:val="Bullettedlist"/>
    <w:rsid w:val="0005483F"/>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05483F"/>
    <w:pPr>
      <w:spacing w:before="360"/>
    </w:pPr>
    <w:rPr>
      <w:noProof/>
      <w:color w:val="5696B3"/>
      <w:sz w:val="36"/>
    </w:rPr>
  </w:style>
  <w:style w:type="character" w:customStyle="1" w:styleId="IntroparagraphChar">
    <w:name w:val="Intro paragraph Char"/>
    <w:basedOn w:val="MainheadingChar"/>
    <w:link w:val="Introparagraph"/>
    <w:rsid w:val="0005483F"/>
    <w:rPr>
      <w:rFonts w:ascii="Arial" w:eastAsia="Times New Roman" w:hAnsi="Arial" w:cs="Arial"/>
      <w:b/>
      <w:noProof/>
      <w:color w:val="5696B3"/>
      <w:sz w:val="36"/>
      <w:szCs w:val="40"/>
      <w:lang w:eastAsia="en-GB"/>
    </w:rPr>
  </w:style>
  <w:style w:type="paragraph" w:styleId="ListParagraph">
    <w:name w:val="List Paragraph"/>
    <w:basedOn w:val="Normal"/>
    <w:uiPriority w:val="34"/>
    <w:qFormat/>
    <w:rsid w:val="00C833DF"/>
    <w:pPr>
      <w:spacing w:after="160" w:line="259" w:lineRule="auto"/>
      <w:ind w:left="720"/>
      <w:contextualSpacing/>
    </w:pPr>
  </w:style>
  <w:style w:type="character" w:styleId="Hyperlink">
    <w:name w:val="Hyperlink"/>
    <w:basedOn w:val="DefaultParagraphFont"/>
    <w:uiPriority w:val="99"/>
    <w:unhideWhenUsed/>
    <w:rsid w:val="00A95329"/>
    <w:rPr>
      <w:color w:val="0563C1"/>
      <w:u w:val="single"/>
    </w:rPr>
  </w:style>
  <w:style w:type="character" w:styleId="UnresolvedMention">
    <w:name w:val="Unresolved Mention"/>
    <w:basedOn w:val="DefaultParagraphFont"/>
    <w:uiPriority w:val="99"/>
    <w:semiHidden/>
    <w:unhideWhenUsed/>
    <w:rsid w:val="002F7614"/>
    <w:rPr>
      <w:color w:val="605E5C"/>
      <w:shd w:val="clear" w:color="auto" w:fill="E1DFDD"/>
    </w:rPr>
  </w:style>
  <w:style w:type="character" w:styleId="CommentReference">
    <w:name w:val="annotation reference"/>
    <w:basedOn w:val="DefaultParagraphFont"/>
    <w:uiPriority w:val="99"/>
    <w:semiHidden/>
    <w:unhideWhenUsed/>
    <w:rsid w:val="009E597B"/>
    <w:rPr>
      <w:sz w:val="16"/>
      <w:szCs w:val="16"/>
    </w:rPr>
  </w:style>
  <w:style w:type="paragraph" w:styleId="CommentText">
    <w:name w:val="annotation text"/>
    <w:basedOn w:val="Normal"/>
    <w:link w:val="CommentTextChar"/>
    <w:uiPriority w:val="99"/>
    <w:unhideWhenUsed/>
    <w:rsid w:val="009E597B"/>
    <w:pPr>
      <w:spacing w:line="240" w:lineRule="auto"/>
    </w:pPr>
    <w:rPr>
      <w:sz w:val="20"/>
      <w:szCs w:val="20"/>
    </w:rPr>
  </w:style>
  <w:style w:type="character" w:customStyle="1" w:styleId="CommentTextChar">
    <w:name w:val="Comment Text Char"/>
    <w:basedOn w:val="DefaultParagraphFont"/>
    <w:link w:val="CommentText"/>
    <w:uiPriority w:val="99"/>
    <w:rsid w:val="009E597B"/>
    <w:rPr>
      <w:sz w:val="20"/>
      <w:szCs w:val="20"/>
    </w:rPr>
  </w:style>
  <w:style w:type="paragraph" w:styleId="CommentSubject">
    <w:name w:val="annotation subject"/>
    <w:basedOn w:val="CommentText"/>
    <w:next w:val="CommentText"/>
    <w:link w:val="CommentSubjectChar"/>
    <w:uiPriority w:val="99"/>
    <w:semiHidden/>
    <w:unhideWhenUsed/>
    <w:rsid w:val="009E597B"/>
    <w:rPr>
      <w:b/>
      <w:bCs/>
    </w:rPr>
  </w:style>
  <w:style w:type="character" w:customStyle="1" w:styleId="CommentSubjectChar">
    <w:name w:val="Comment Subject Char"/>
    <w:basedOn w:val="CommentTextChar"/>
    <w:link w:val="CommentSubject"/>
    <w:uiPriority w:val="99"/>
    <w:semiHidden/>
    <w:rsid w:val="009E5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service-search/pharmacy/find-a-pharm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Lisa</dc:creator>
  <cp:lastModifiedBy>THOMPSON, Paris (PENNINE CARE NHS FOUNDATION TRUST)</cp:lastModifiedBy>
  <cp:revision>2</cp:revision>
  <dcterms:created xsi:type="dcterms:W3CDTF">2023-11-06T12:46:00Z</dcterms:created>
  <dcterms:modified xsi:type="dcterms:W3CDTF">2023-11-06T12:46:00Z</dcterms:modified>
</cp:coreProperties>
</file>