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4D92" w14:textId="77777777" w:rsidR="00DC77FC" w:rsidRDefault="00DC77FC" w:rsidP="00DC77FC">
      <w:pPr>
        <w:rPr>
          <w:rFonts w:ascii="Calibri" w:hAnsi="Calibri" w:cs="Calibri"/>
          <w:b/>
          <w:bCs/>
          <w:kern w:val="0"/>
          <w:sz w:val="23"/>
          <w:szCs w:val="23"/>
        </w:rPr>
      </w:pPr>
      <w:r>
        <w:rPr>
          <w:rFonts w:ascii="Calibri" w:hAnsi="Calibri" w:cs="Calibri"/>
          <w:b/>
          <w:bCs/>
          <w:kern w:val="0"/>
          <w:sz w:val="23"/>
          <w:szCs w:val="23"/>
        </w:rPr>
        <w:t>Home to School Travel Consultation</w:t>
      </w:r>
    </w:p>
    <w:p w14:paraId="6F987EAD" w14:textId="77777777" w:rsidR="00DC77FC" w:rsidRDefault="00DC77FC" w:rsidP="00DC77FC">
      <w:pPr>
        <w:rPr>
          <w:rFonts w:ascii="Calibri" w:hAnsi="Calibri" w:cs="Calibri"/>
          <w:kern w:val="0"/>
          <w:sz w:val="23"/>
          <w:szCs w:val="23"/>
        </w:rPr>
      </w:pPr>
    </w:p>
    <w:p w14:paraId="4840AC3B" w14:textId="50934CD1" w:rsidR="00DC77FC" w:rsidRDefault="00931E2D" w:rsidP="00203644">
      <w:pPr>
        <w:jc w:val="both"/>
        <w:rPr>
          <w:rFonts w:ascii="Calibri" w:hAnsi="Calibri" w:cs="Calibri"/>
          <w:kern w:val="0"/>
          <w:sz w:val="23"/>
          <w:szCs w:val="23"/>
        </w:rPr>
      </w:pPr>
      <w:r>
        <w:rPr>
          <w:rFonts w:ascii="Calibri" w:hAnsi="Calibri" w:cs="Calibri"/>
          <w:kern w:val="0"/>
          <w:sz w:val="23"/>
          <w:szCs w:val="23"/>
        </w:rPr>
        <w:t xml:space="preserve">The School and College Transport Team </w:t>
      </w:r>
      <w:r w:rsidR="00DC77FC">
        <w:rPr>
          <w:rFonts w:ascii="Calibri" w:hAnsi="Calibri" w:cs="Calibri"/>
          <w:kern w:val="0"/>
          <w:sz w:val="23"/>
          <w:szCs w:val="23"/>
        </w:rPr>
        <w:t xml:space="preserve">have been working with Bury2gether (Parent/Carer Forum) to co-produce a new proposed policy for Home to School Travel for Children and Young People with Special Educational Needs and Disabilities. A series of engagement sessions were held with parents/carers throughout January, during which we received valuable feedback that has been taken into consideration when drafting the proposed policy with Bury2gether. </w:t>
      </w:r>
    </w:p>
    <w:p w14:paraId="741C3729" w14:textId="77777777" w:rsidR="00DC77FC" w:rsidRDefault="00DC77FC" w:rsidP="00203644">
      <w:pPr>
        <w:jc w:val="both"/>
        <w:rPr>
          <w:rFonts w:ascii="Calibri" w:hAnsi="Calibri" w:cs="Calibri"/>
          <w:kern w:val="0"/>
          <w:sz w:val="23"/>
          <w:szCs w:val="23"/>
        </w:rPr>
      </w:pPr>
    </w:p>
    <w:p w14:paraId="797D1707" w14:textId="77777777" w:rsidR="00DC77FC" w:rsidRDefault="00DC77FC" w:rsidP="00203644">
      <w:pPr>
        <w:jc w:val="both"/>
        <w:rPr>
          <w:rFonts w:ascii="Calibri" w:hAnsi="Calibri" w:cs="Calibri"/>
          <w:kern w:val="0"/>
          <w:sz w:val="23"/>
          <w:szCs w:val="23"/>
        </w:rPr>
      </w:pPr>
      <w:r>
        <w:rPr>
          <w:rFonts w:ascii="Calibri" w:hAnsi="Calibri" w:cs="Calibri"/>
          <w:kern w:val="0"/>
          <w:sz w:val="23"/>
          <w:szCs w:val="23"/>
        </w:rPr>
        <w:t xml:space="preserve">The revised policy also takes into account the updated guidance issued by the Department for Education; </w:t>
      </w:r>
      <w:hyperlink r:id="rId5" w:history="1">
        <w:r>
          <w:rPr>
            <w:rStyle w:val="Hyperlink"/>
            <w:rFonts w:ascii="Calibri" w:hAnsi="Calibri" w:cs="Calibri"/>
            <w:color w:val="0563C1"/>
            <w:kern w:val="0"/>
            <w:sz w:val="23"/>
            <w:szCs w:val="23"/>
          </w:rPr>
          <w:t>Travel to school for children of compulsory school age - January 2024</w:t>
        </w:r>
      </w:hyperlink>
      <w:r>
        <w:rPr>
          <w:rFonts w:ascii="Calibri" w:hAnsi="Calibri" w:cs="Calibri"/>
          <w:kern w:val="0"/>
          <w:sz w:val="23"/>
          <w:szCs w:val="23"/>
        </w:rPr>
        <w:t>.</w:t>
      </w:r>
    </w:p>
    <w:p w14:paraId="4EE9608D" w14:textId="77777777" w:rsidR="00DC77FC" w:rsidRDefault="00DC77FC" w:rsidP="00203644">
      <w:pPr>
        <w:jc w:val="both"/>
        <w:rPr>
          <w:rFonts w:ascii="Calibri" w:hAnsi="Calibri" w:cs="Calibri"/>
          <w:kern w:val="0"/>
          <w:sz w:val="23"/>
          <w:szCs w:val="23"/>
        </w:rPr>
      </w:pPr>
    </w:p>
    <w:p w14:paraId="6A29E88C" w14:textId="77777777" w:rsidR="00DC77FC" w:rsidRDefault="00DC77FC" w:rsidP="00203644">
      <w:pPr>
        <w:jc w:val="both"/>
        <w:rPr>
          <w:rFonts w:ascii="Calibri" w:hAnsi="Calibri" w:cs="Calibri"/>
          <w:kern w:val="0"/>
          <w:sz w:val="23"/>
          <w:szCs w:val="23"/>
        </w:rPr>
      </w:pPr>
      <w:r>
        <w:rPr>
          <w:rFonts w:ascii="Calibri" w:hAnsi="Calibri" w:cs="Calibri"/>
          <w:kern w:val="0"/>
          <w:sz w:val="23"/>
          <w:szCs w:val="23"/>
        </w:rPr>
        <w:t>The main changes to the policy are:</w:t>
      </w:r>
    </w:p>
    <w:p w14:paraId="64CB2F34" w14:textId="77777777" w:rsidR="00DC77FC" w:rsidRDefault="00DC77FC" w:rsidP="00203644">
      <w:pPr>
        <w:jc w:val="both"/>
        <w:rPr>
          <w:rFonts w:ascii="Calibri" w:hAnsi="Calibri" w:cs="Calibri"/>
          <w:kern w:val="0"/>
          <w:sz w:val="23"/>
          <w:szCs w:val="23"/>
        </w:rPr>
      </w:pPr>
    </w:p>
    <w:p w14:paraId="61DED0C1" w14:textId="77777777" w:rsidR="00DC77FC" w:rsidRDefault="00DC77FC" w:rsidP="00203644">
      <w:pPr>
        <w:numPr>
          <w:ilvl w:val="0"/>
          <w:numId w:val="1"/>
        </w:numPr>
        <w:jc w:val="both"/>
        <w:rPr>
          <w:rFonts w:ascii="Calibri" w:eastAsia="Times New Roman" w:hAnsi="Calibri" w:cs="Calibri"/>
          <w:kern w:val="0"/>
          <w:sz w:val="23"/>
          <w:szCs w:val="23"/>
        </w:rPr>
      </w:pPr>
      <w:r>
        <w:rPr>
          <w:rFonts w:ascii="Calibri" w:eastAsia="Times New Roman" w:hAnsi="Calibri" w:cs="Calibri"/>
          <w:kern w:val="0"/>
          <w:sz w:val="23"/>
          <w:szCs w:val="23"/>
        </w:rPr>
        <w:t>Clearly explaining the forms of travel assistance that may be offered to eligible children and young people. These include mileage reimbursement, personal travel budgets, transport, travel passes and independent travel training.  </w:t>
      </w:r>
    </w:p>
    <w:p w14:paraId="3BFB6769" w14:textId="77777777" w:rsidR="00DC77FC" w:rsidRDefault="00DC77FC" w:rsidP="00203644">
      <w:pPr>
        <w:numPr>
          <w:ilvl w:val="0"/>
          <w:numId w:val="1"/>
        </w:numPr>
        <w:jc w:val="both"/>
        <w:rPr>
          <w:rFonts w:ascii="Calibri" w:eastAsia="Times New Roman" w:hAnsi="Calibri" w:cs="Calibri"/>
          <w:kern w:val="0"/>
          <w:sz w:val="23"/>
          <w:szCs w:val="23"/>
        </w:rPr>
      </w:pPr>
      <w:r>
        <w:rPr>
          <w:rFonts w:ascii="Calibri" w:eastAsia="Times New Roman" w:hAnsi="Calibri" w:cs="Calibri"/>
          <w:kern w:val="0"/>
          <w:sz w:val="23"/>
          <w:szCs w:val="23"/>
        </w:rPr>
        <w:t>Clarifying the Council’s statutory duty in relation to pre-school age children, 5-16 year olds, post 16 provision and adult learners (post 19).  </w:t>
      </w:r>
    </w:p>
    <w:p w14:paraId="36BB052E" w14:textId="77777777" w:rsidR="00DC77FC" w:rsidRDefault="00DC77FC" w:rsidP="00203644">
      <w:pPr>
        <w:numPr>
          <w:ilvl w:val="0"/>
          <w:numId w:val="1"/>
        </w:numPr>
        <w:jc w:val="both"/>
        <w:textAlignment w:val="baseline"/>
        <w:rPr>
          <w:rFonts w:ascii="Calibri" w:eastAsia="Times New Roman" w:hAnsi="Calibri" w:cs="Calibri"/>
          <w:kern w:val="0"/>
          <w:sz w:val="23"/>
          <w:szCs w:val="23"/>
          <w:lang w:eastAsia="en-GB"/>
          <w14:ligatures w14:val="none"/>
        </w:rPr>
      </w:pPr>
      <w:r>
        <w:rPr>
          <w:rFonts w:ascii="Calibri" w:eastAsia="Times New Roman" w:hAnsi="Calibri" w:cs="Calibri"/>
          <w:kern w:val="0"/>
          <w:sz w:val="23"/>
          <w:szCs w:val="23"/>
          <w:lang w:eastAsia="en-GB"/>
          <w14:ligatures w14:val="none"/>
        </w:rPr>
        <w:t>Realigning the assessment for travel assistance with the current Education Health and Care Plan (EHCP) process where appropriate.  </w:t>
      </w:r>
    </w:p>
    <w:p w14:paraId="3FC28DFA" w14:textId="77777777" w:rsidR="00DC77FC" w:rsidRDefault="00DC77FC" w:rsidP="00203644">
      <w:pPr>
        <w:numPr>
          <w:ilvl w:val="0"/>
          <w:numId w:val="1"/>
        </w:numPr>
        <w:jc w:val="both"/>
        <w:textAlignment w:val="baseline"/>
        <w:rPr>
          <w:rFonts w:ascii="Calibri" w:eastAsia="Times New Roman" w:hAnsi="Calibri" w:cs="Calibri"/>
          <w:kern w:val="0"/>
          <w:sz w:val="23"/>
          <w:szCs w:val="23"/>
          <w:lang w:eastAsia="en-GB"/>
          <w14:ligatures w14:val="none"/>
        </w:rPr>
      </w:pPr>
      <w:r>
        <w:rPr>
          <w:rFonts w:ascii="Calibri" w:eastAsia="Times New Roman" w:hAnsi="Calibri" w:cs="Calibri"/>
          <w:kern w:val="0"/>
          <w:sz w:val="23"/>
          <w:szCs w:val="23"/>
          <w:lang w:eastAsia="en-GB"/>
          <w14:ligatures w14:val="none"/>
        </w:rPr>
        <w:t>Simplifying the process for a change in circumstances (change of address, school, or the child/young person’s individual needs).   </w:t>
      </w:r>
    </w:p>
    <w:p w14:paraId="25CD889D" w14:textId="77777777" w:rsidR="00DC77FC" w:rsidRDefault="00DC77FC" w:rsidP="00203644">
      <w:pPr>
        <w:numPr>
          <w:ilvl w:val="0"/>
          <w:numId w:val="1"/>
        </w:numPr>
        <w:jc w:val="both"/>
        <w:textAlignment w:val="baseline"/>
        <w:rPr>
          <w:rFonts w:ascii="Calibri" w:eastAsia="Times New Roman" w:hAnsi="Calibri" w:cs="Calibri"/>
          <w:kern w:val="0"/>
          <w:sz w:val="23"/>
          <w:szCs w:val="23"/>
          <w:lang w:eastAsia="en-GB"/>
          <w14:ligatures w14:val="none"/>
        </w:rPr>
      </w:pPr>
      <w:r>
        <w:rPr>
          <w:rFonts w:ascii="Calibri" w:eastAsia="Times New Roman" w:hAnsi="Calibri" w:cs="Calibri"/>
          <w:kern w:val="0"/>
          <w:sz w:val="23"/>
          <w:szCs w:val="23"/>
          <w:lang w:eastAsia="en-GB"/>
          <w14:ligatures w14:val="none"/>
        </w:rPr>
        <w:t>Providing additional flexibility for transport wherever possible to accommodate timetable changes or changes to the school day. </w:t>
      </w:r>
    </w:p>
    <w:p w14:paraId="58FEABE0" w14:textId="77777777" w:rsidR="00DC77FC" w:rsidRDefault="00DC77FC" w:rsidP="00203644">
      <w:pPr>
        <w:jc w:val="both"/>
        <w:rPr>
          <w:rFonts w:ascii="Calibri" w:hAnsi="Calibri" w:cs="Calibri"/>
          <w:kern w:val="0"/>
          <w:sz w:val="23"/>
          <w:szCs w:val="23"/>
        </w:rPr>
      </w:pPr>
    </w:p>
    <w:p w14:paraId="3D149D19" w14:textId="77777777" w:rsidR="00DC77FC" w:rsidRDefault="00DC77FC" w:rsidP="00203644">
      <w:pPr>
        <w:jc w:val="both"/>
        <w:rPr>
          <w:rFonts w:ascii="Calibri" w:hAnsi="Calibri" w:cs="Calibri"/>
          <w:kern w:val="0"/>
          <w:sz w:val="23"/>
          <w:szCs w:val="23"/>
        </w:rPr>
      </w:pPr>
      <w:r>
        <w:rPr>
          <w:rFonts w:ascii="Calibri" w:hAnsi="Calibri" w:cs="Calibri"/>
          <w:kern w:val="0"/>
          <w:sz w:val="23"/>
          <w:szCs w:val="23"/>
        </w:rPr>
        <w:t xml:space="preserve">We would like to invite you to submit your views on the proposed policy by completing an online survey. The online survey and proposed policy can be viewed on the following webpage; </w:t>
      </w:r>
      <w:hyperlink r:id="rId6" w:history="1">
        <w:r>
          <w:rPr>
            <w:rStyle w:val="Hyperlink"/>
            <w:rFonts w:ascii="Calibri" w:hAnsi="Calibri" w:cs="Calibri"/>
            <w:color w:val="0563C1"/>
            <w:kern w:val="0"/>
            <w:sz w:val="23"/>
            <w:szCs w:val="23"/>
          </w:rPr>
          <w:t>https://www.bury.gov.uk/schools-and-learning/school-and-college-travel-assistance/home-to-school-travel-policy-consultation</w:t>
        </w:r>
      </w:hyperlink>
      <w:r>
        <w:rPr>
          <w:rFonts w:ascii="Calibri" w:hAnsi="Calibri" w:cs="Calibri"/>
          <w:kern w:val="0"/>
          <w:sz w:val="23"/>
          <w:szCs w:val="23"/>
        </w:rPr>
        <w:t>.</w:t>
      </w:r>
    </w:p>
    <w:p w14:paraId="5ADB9110" w14:textId="77777777" w:rsidR="00DC77FC" w:rsidRDefault="00DC77FC" w:rsidP="00203644">
      <w:pPr>
        <w:jc w:val="both"/>
        <w:rPr>
          <w:rFonts w:ascii="Calibri" w:hAnsi="Calibri" w:cs="Calibri"/>
          <w:kern w:val="0"/>
          <w:sz w:val="23"/>
          <w:szCs w:val="23"/>
        </w:rPr>
      </w:pPr>
    </w:p>
    <w:p w14:paraId="3458E981" w14:textId="77777777" w:rsidR="00DC77FC" w:rsidRDefault="00DC77FC" w:rsidP="00203644">
      <w:pPr>
        <w:jc w:val="both"/>
        <w:rPr>
          <w:rStyle w:val="eop"/>
          <w:color w:val="000000"/>
          <w:shd w:val="clear" w:color="auto" w:fill="FFFFFF"/>
        </w:rPr>
      </w:pPr>
      <w:r>
        <w:rPr>
          <w:rStyle w:val="normaltextrun"/>
          <w:rFonts w:ascii="Calibri" w:hAnsi="Calibri" w:cs="Calibri"/>
          <w:color w:val="000000"/>
          <w:sz w:val="23"/>
          <w:szCs w:val="23"/>
          <w:shd w:val="clear" w:color="auto" w:fill="FFFFFF"/>
        </w:rPr>
        <w:t>Please tell us about your views by Friday 5 April 2024. Following the end of the consultation period a report will be presented to the Council’s Cabinet members on 17 April 2024. </w:t>
      </w:r>
      <w:r>
        <w:rPr>
          <w:rStyle w:val="eop"/>
          <w:rFonts w:ascii="Calibri" w:hAnsi="Calibri" w:cs="Calibri"/>
          <w:color w:val="000000"/>
          <w:sz w:val="23"/>
          <w:szCs w:val="23"/>
          <w:shd w:val="clear" w:color="auto" w:fill="FFFFFF"/>
        </w:rPr>
        <w:t> </w:t>
      </w:r>
    </w:p>
    <w:p w14:paraId="4302A32B" w14:textId="77777777" w:rsidR="00403E95" w:rsidRDefault="00403E95"/>
    <w:sectPr w:rsidR="00403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87D82"/>
    <w:multiLevelType w:val="hybridMultilevel"/>
    <w:tmpl w:val="CC30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1681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FC"/>
    <w:rsid w:val="00203644"/>
    <w:rsid w:val="002D2886"/>
    <w:rsid w:val="00403E95"/>
    <w:rsid w:val="00931E2D"/>
    <w:rsid w:val="00DC7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45CC"/>
  <w15:chartTrackingRefBased/>
  <w15:docId w15:val="{CC28B149-483A-4730-A286-AC803818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7FC"/>
    <w:rPr>
      <w:color w:val="0563C1" w:themeColor="hyperlink"/>
      <w:u w:val="single"/>
    </w:rPr>
  </w:style>
  <w:style w:type="character" w:customStyle="1" w:styleId="normaltextrun">
    <w:name w:val="normaltextrun"/>
    <w:basedOn w:val="DefaultParagraphFont"/>
    <w:rsid w:val="00DC77FC"/>
  </w:style>
  <w:style w:type="character" w:customStyle="1" w:styleId="eop">
    <w:name w:val="eop"/>
    <w:basedOn w:val="DefaultParagraphFont"/>
    <w:rsid w:val="00DC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ry.gov.uk/schools-and-learning/school-and-college-travel-assistance/home-to-school-travel-policy-consultation" TargetMode="External"/><Relationship Id="rId5" Type="http://schemas.openxmlformats.org/officeDocument/2006/relationships/hyperlink" Target="https://assets.publishing.service.gov.uk/media/659d7ebb0dd0a200138b612a/Travel_to_school_for_children_of_compulsory_school_a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Nicola</dc:creator>
  <cp:keywords/>
  <dc:description/>
  <cp:lastModifiedBy>Hudson, Nicola</cp:lastModifiedBy>
  <cp:revision>3</cp:revision>
  <dcterms:created xsi:type="dcterms:W3CDTF">2024-02-29T14:34:00Z</dcterms:created>
  <dcterms:modified xsi:type="dcterms:W3CDTF">2024-02-29T14:35:00Z</dcterms:modified>
</cp:coreProperties>
</file>