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E9E17" w14:textId="17B59D2B" w:rsidR="0067048B" w:rsidRPr="00FB1022" w:rsidRDefault="00857BC1" w:rsidP="0067048B">
      <w:pPr>
        <w:rPr>
          <w:rFonts w:ascii="Arial" w:eastAsia="Times New Roman" w:hAnsi="Arial" w:cs="Arial"/>
          <w:color w:val="0B0C0C"/>
          <w:lang w:eastAsia="en-GB"/>
        </w:rPr>
      </w:pPr>
      <w:r w:rsidRPr="00FB1022">
        <w:rPr>
          <w:rFonts w:ascii="Arial" w:hAnsi="Arial" w:cs="Arial"/>
          <w:noProof/>
          <w:lang w:eastAsia="en-GB"/>
        </w:rPr>
        <mc:AlternateContent>
          <mc:Choice Requires="wps">
            <w:drawing>
              <wp:anchor distT="45720" distB="45720" distL="114300" distR="114300" simplePos="0" relativeHeight="251662336" behindDoc="0" locked="0" layoutInCell="1" allowOverlap="1" wp14:anchorId="027D8237" wp14:editId="415EBBA3">
                <wp:simplePos x="0" y="0"/>
                <wp:positionH relativeFrom="page">
                  <wp:posOffset>5354872</wp:posOffset>
                </wp:positionH>
                <wp:positionV relativeFrom="paragraph">
                  <wp:posOffset>304</wp:posOffset>
                </wp:positionV>
                <wp:extent cx="2000885"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66700"/>
                        </a:xfrm>
                        <a:prstGeom prst="rect">
                          <a:avLst/>
                        </a:prstGeom>
                        <a:solidFill>
                          <a:srgbClr val="FFFFFF"/>
                        </a:solidFill>
                        <a:ln w="9525">
                          <a:noFill/>
                          <a:miter lim="800000"/>
                          <a:headEnd/>
                          <a:tailEnd/>
                        </a:ln>
                      </wps:spPr>
                      <wps:txbx>
                        <w:txbxContent>
                          <w:p w14:paraId="6606DD68" w14:textId="5F276458" w:rsidR="00107998" w:rsidRPr="007928AD" w:rsidRDefault="00863E11" w:rsidP="00A56B4F">
                            <w:pPr>
                              <w:ind w:left="-142"/>
                              <w:jc w:val="center"/>
                              <w:rPr>
                                <w:rFonts w:ascii="Arial" w:hAnsi="Arial" w:cs="Arial"/>
                                <w:b/>
                                <w:color w:val="A6A6A6" w:themeColor="background1" w:themeShade="A6"/>
                                <w:sz w:val="24"/>
                                <w:szCs w:val="24"/>
                              </w:rPr>
                            </w:pPr>
                            <w:r>
                              <w:rPr>
                                <w:rFonts w:ascii="Arial" w:hAnsi="Arial" w:cs="Arial"/>
                                <w:b/>
                                <w:color w:val="A6A6A6" w:themeColor="background1" w:themeShade="A6"/>
                                <w:sz w:val="24"/>
                                <w:szCs w:val="24"/>
                              </w:rPr>
                              <w:t>M</w:t>
                            </w:r>
                            <w:r w:rsidR="00577367">
                              <w:rPr>
                                <w:rFonts w:ascii="Arial" w:hAnsi="Arial" w:cs="Arial"/>
                                <w:b/>
                                <w:color w:val="A6A6A6" w:themeColor="background1" w:themeShade="A6"/>
                                <w:sz w:val="24"/>
                                <w:szCs w:val="24"/>
                              </w:rPr>
                              <w:t>a</w:t>
                            </w:r>
                            <w:r w:rsidR="00D041AF">
                              <w:rPr>
                                <w:rFonts w:ascii="Arial" w:hAnsi="Arial" w:cs="Arial"/>
                                <w:b/>
                                <w:color w:val="A6A6A6" w:themeColor="background1" w:themeShade="A6"/>
                                <w:sz w:val="24"/>
                                <w:szCs w:val="24"/>
                              </w:rPr>
                              <w:t>y</w:t>
                            </w:r>
                            <w:r w:rsidR="00B166F8">
                              <w:rPr>
                                <w:rFonts w:ascii="Arial" w:hAnsi="Arial" w:cs="Arial"/>
                                <w:b/>
                                <w:color w:val="A6A6A6" w:themeColor="background1" w:themeShade="A6"/>
                                <w:sz w:val="24"/>
                                <w:szCs w:val="24"/>
                              </w:rPr>
                              <w:t xml:space="preserve"> 202</w:t>
                            </w:r>
                            <w:r w:rsidR="004F1E0A">
                              <w:rPr>
                                <w:rFonts w:ascii="Arial" w:hAnsi="Arial" w:cs="Arial"/>
                                <w:b/>
                                <w:color w:val="A6A6A6" w:themeColor="background1" w:themeShade="A6"/>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D8237" id="_x0000_t202" coordsize="21600,21600" o:spt="202" path="m,l,21600r21600,l21600,xe">
                <v:stroke joinstyle="miter"/>
                <v:path gradientshapeok="t" o:connecttype="rect"/>
              </v:shapetype>
              <v:shape id="Text Box 2" o:spid="_x0000_s1026" type="#_x0000_t202" style="position:absolute;margin-left:421.65pt;margin-top:0;width:157.55pt;height:21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" stroked="f">
                <v:textbox>
                  <w:txbxContent>
                    <w:p w14:paraId="6606DD68" w14:textId="5F276458" w:rsidR="00107998" w:rsidRPr="007928AD" w:rsidRDefault="00863E11" w:rsidP="00A56B4F">
                      <w:pPr>
                        <w:ind w:left="-142"/>
                        <w:jc w:val="center"/>
                        <w:rPr>
                          <w:rFonts w:ascii="Arial" w:hAnsi="Arial" w:cs="Arial"/>
                          <w:b/>
                          <w:color w:val="A6A6A6" w:themeColor="background1" w:themeShade="A6"/>
                          <w:sz w:val="24"/>
                          <w:szCs w:val="24"/>
                        </w:rPr>
                      </w:pPr>
                      <w:r>
                        <w:rPr>
                          <w:rFonts w:ascii="Arial" w:hAnsi="Arial" w:cs="Arial"/>
                          <w:b/>
                          <w:color w:val="A6A6A6" w:themeColor="background1" w:themeShade="A6"/>
                          <w:sz w:val="24"/>
                          <w:szCs w:val="24"/>
                        </w:rPr>
                        <w:t>M</w:t>
                      </w:r>
                      <w:r w:rsidR="00577367">
                        <w:rPr>
                          <w:rFonts w:ascii="Arial" w:hAnsi="Arial" w:cs="Arial"/>
                          <w:b/>
                          <w:color w:val="A6A6A6" w:themeColor="background1" w:themeShade="A6"/>
                          <w:sz w:val="24"/>
                          <w:szCs w:val="24"/>
                        </w:rPr>
                        <w:t>a</w:t>
                      </w:r>
                      <w:r w:rsidR="00D041AF">
                        <w:rPr>
                          <w:rFonts w:ascii="Arial" w:hAnsi="Arial" w:cs="Arial"/>
                          <w:b/>
                          <w:color w:val="A6A6A6" w:themeColor="background1" w:themeShade="A6"/>
                          <w:sz w:val="24"/>
                          <w:szCs w:val="24"/>
                        </w:rPr>
                        <w:t>y</w:t>
                      </w:r>
                      <w:r w:rsidR="00B166F8">
                        <w:rPr>
                          <w:rFonts w:ascii="Arial" w:hAnsi="Arial" w:cs="Arial"/>
                          <w:b/>
                          <w:color w:val="A6A6A6" w:themeColor="background1" w:themeShade="A6"/>
                          <w:sz w:val="24"/>
                          <w:szCs w:val="24"/>
                        </w:rPr>
                        <w:t xml:space="preserve"> 202</w:t>
                      </w:r>
                      <w:r w:rsidR="004F1E0A">
                        <w:rPr>
                          <w:rFonts w:ascii="Arial" w:hAnsi="Arial" w:cs="Arial"/>
                          <w:b/>
                          <w:color w:val="A6A6A6" w:themeColor="background1" w:themeShade="A6"/>
                          <w:sz w:val="24"/>
                          <w:szCs w:val="24"/>
                        </w:rPr>
                        <w:t>4</w:t>
                      </w:r>
                    </w:p>
                  </w:txbxContent>
                </v:textbox>
                <w10:wrap type="square" anchorx="page"/>
              </v:shape>
            </w:pict>
          </mc:Fallback>
        </mc:AlternateContent>
      </w:r>
    </w:p>
    <w:p w14:paraId="700DC35E" w14:textId="77777777" w:rsidR="00CB279C" w:rsidRDefault="00857BC1" w:rsidP="0067048B">
      <w:pPr>
        <w:rPr>
          <w:rFonts w:ascii="Arial" w:hAnsi="Arial" w:cs="Arial"/>
          <w:b/>
          <w:color w:val="F79646" w:themeColor="accent6"/>
        </w:rPr>
      </w:pPr>
      <w:r w:rsidRPr="00FB1022">
        <w:rPr>
          <w:rFonts w:ascii="Arial" w:hAnsi="Arial" w:cs="Arial"/>
          <w:b/>
          <w:color w:val="F79646" w:themeColor="accent6"/>
        </w:rPr>
        <w:t>Positive Nutrition, Good Hygiene and Oral Health</w:t>
      </w:r>
    </w:p>
    <w:p w14:paraId="5C8C6540" w14:textId="12EF7062" w:rsidR="00857BC1" w:rsidRPr="00CB279C" w:rsidRDefault="002B30CC" w:rsidP="0067048B">
      <w:pPr>
        <w:rPr>
          <w:rFonts w:ascii="Arial" w:hAnsi="Arial" w:cs="Arial"/>
          <w:b/>
          <w:color w:val="F79646" w:themeColor="accent6"/>
        </w:rPr>
      </w:pPr>
      <w:r>
        <w:rPr>
          <w:rFonts w:ascii="Arial" w:hAnsi="Arial" w:cs="Arial"/>
        </w:rPr>
        <w:t>Good o</w:t>
      </w:r>
      <w:r w:rsidR="006D5D3C" w:rsidRPr="00FB1022">
        <w:rPr>
          <w:rFonts w:ascii="Arial" w:hAnsi="Arial" w:cs="Arial"/>
        </w:rPr>
        <w:t xml:space="preserve">ral health </w:t>
      </w:r>
      <w:r w:rsidR="00E7759A">
        <w:rPr>
          <w:rFonts w:ascii="Arial" w:hAnsi="Arial" w:cs="Arial"/>
        </w:rPr>
        <w:t xml:space="preserve">in the early years </w:t>
      </w:r>
      <w:r w:rsidR="00857BC1" w:rsidRPr="00FB1022">
        <w:rPr>
          <w:rFonts w:ascii="Arial" w:hAnsi="Arial" w:cs="Arial"/>
        </w:rPr>
        <w:t xml:space="preserve">is important for </w:t>
      </w:r>
      <w:r w:rsidR="00C137AD">
        <w:rPr>
          <w:rFonts w:ascii="Arial" w:hAnsi="Arial" w:cs="Arial"/>
        </w:rPr>
        <w:t xml:space="preserve">our </w:t>
      </w:r>
      <w:r w:rsidR="00E7759A">
        <w:rPr>
          <w:rFonts w:ascii="Arial" w:hAnsi="Arial" w:cs="Arial"/>
        </w:rPr>
        <w:t xml:space="preserve">children’s </w:t>
      </w:r>
      <w:r w:rsidR="00857BC1" w:rsidRPr="00FB1022">
        <w:rPr>
          <w:rFonts w:ascii="Arial" w:hAnsi="Arial" w:cs="Arial"/>
        </w:rPr>
        <w:t xml:space="preserve">health &amp; wellbeing and school readiness.  </w:t>
      </w:r>
    </w:p>
    <w:p w14:paraId="1DD4054C" w14:textId="38C250F3" w:rsidR="00857BC1" w:rsidRPr="00FB1022" w:rsidRDefault="00857BC1" w:rsidP="00857BC1">
      <w:pPr>
        <w:shd w:val="clear" w:color="auto" w:fill="FFFFFF"/>
        <w:spacing w:after="75" w:line="240" w:lineRule="auto"/>
        <w:rPr>
          <w:rFonts w:ascii="Arial" w:eastAsia="Times New Roman" w:hAnsi="Arial" w:cs="Arial"/>
          <w:color w:val="0B0C0C"/>
          <w:lang w:eastAsia="en-GB"/>
        </w:rPr>
      </w:pPr>
      <w:r w:rsidRPr="00FB1022">
        <w:rPr>
          <w:rFonts w:ascii="Arial" w:hAnsi="Arial" w:cs="Arial"/>
          <w:noProof/>
          <w:lang w:eastAsia="en-GB"/>
        </w:rPr>
        <w:t>Teeth</w:t>
      </w:r>
      <w:r w:rsidR="00FF04B9" w:rsidRPr="00FB1022">
        <w:rPr>
          <w:rFonts w:ascii="Arial" w:eastAsia="Times New Roman" w:hAnsi="Arial" w:cs="Arial"/>
          <w:lang w:eastAsia="en-GB"/>
        </w:rPr>
        <w:t xml:space="preserve"> </w:t>
      </w:r>
      <w:r w:rsidR="00EC3873" w:rsidRPr="00FB1022">
        <w:rPr>
          <w:rFonts w:ascii="Arial" w:eastAsia="Times New Roman" w:hAnsi="Arial" w:cs="Arial"/>
          <w:lang w:eastAsia="en-GB"/>
        </w:rPr>
        <w:t>h</w:t>
      </w:r>
      <w:r w:rsidR="00EC3873" w:rsidRPr="00FB1022">
        <w:rPr>
          <w:rFonts w:ascii="Arial" w:eastAsia="Times New Roman" w:hAnsi="Arial" w:cs="Arial"/>
          <w:color w:val="0B0C0C"/>
          <w:lang w:eastAsia="en-GB"/>
        </w:rPr>
        <w:t xml:space="preserve">elp </w:t>
      </w:r>
      <w:r w:rsidR="005E708B" w:rsidRPr="00FB1022">
        <w:rPr>
          <w:rFonts w:ascii="Arial" w:eastAsia="Times New Roman" w:hAnsi="Arial" w:cs="Arial"/>
          <w:color w:val="0B0C0C"/>
          <w:lang w:eastAsia="en-GB"/>
        </w:rPr>
        <w:t>with</w:t>
      </w:r>
      <w:r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 xml:space="preserve">biting </w:t>
      </w:r>
      <w:r w:rsidR="006D5D3C" w:rsidRPr="00FB1022">
        <w:rPr>
          <w:rFonts w:ascii="Arial" w:eastAsia="Times New Roman" w:hAnsi="Arial" w:cs="Arial"/>
          <w:color w:val="0B0C0C"/>
          <w:lang w:eastAsia="en-GB"/>
        </w:rPr>
        <w:t>&amp;</w:t>
      </w:r>
      <w:r w:rsidRPr="00FB1022">
        <w:rPr>
          <w:rFonts w:ascii="Arial" w:eastAsia="Times New Roman" w:hAnsi="Arial" w:cs="Arial"/>
          <w:color w:val="0B0C0C"/>
          <w:lang w:eastAsia="en-GB"/>
        </w:rPr>
        <w:t xml:space="preserve"> chewing</w:t>
      </w:r>
      <w:r w:rsidRPr="00FB1022">
        <w:rPr>
          <w:rFonts w:ascii="Arial" w:eastAsia="Times New Roman" w:hAnsi="Arial" w:cs="Arial"/>
          <w:color w:val="0B0C0C"/>
          <w:lang w:eastAsia="en-GB"/>
        </w:rPr>
        <w:t xml:space="preserve">, </w:t>
      </w:r>
      <w:r w:rsidR="00A9618F" w:rsidRPr="00FB1022">
        <w:rPr>
          <w:rFonts w:ascii="Arial" w:eastAsia="Times New Roman" w:hAnsi="Arial" w:cs="Arial"/>
          <w:color w:val="0B0C0C"/>
          <w:lang w:eastAsia="en-GB"/>
        </w:rPr>
        <w:t xml:space="preserve">speech </w:t>
      </w:r>
      <w:r w:rsidR="006D5D3C" w:rsidRPr="00FB1022">
        <w:rPr>
          <w:rFonts w:ascii="Arial" w:eastAsia="Times New Roman" w:hAnsi="Arial" w:cs="Arial"/>
          <w:color w:val="0B0C0C"/>
          <w:lang w:eastAsia="en-GB"/>
        </w:rPr>
        <w:t>&amp;</w:t>
      </w:r>
      <w:r w:rsidR="00A9618F"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language development</w:t>
      </w:r>
      <w:r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confidence when smiling</w:t>
      </w:r>
      <w:r w:rsidR="00A9618F" w:rsidRPr="00FB1022">
        <w:rPr>
          <w:rFonts w:ascii="Arial" w:eastAsia="Times New Roman" w:hAnsi="Arial" w:cs="Arial"/>
          <w:color w:val="0B0C0C"/>
          <w:lang w:eastAsia="en-GB"/>
        </w:rPr>
        <w:t>,</w:t>
      </w:r>
      <w:r w:rsidRPr="00FB1022">
        <w:rPr>
          <w:rFonts w:ascii="Arial" w:eastAsia="Times New Roman" w:hAnsi="Arial" w:cs="Arial"/>
          <w:color w:val="0B0C0C"/>
          <w:lang w:eastAsia="en-GB"/>
        </w:rPr>
        <w:t xml:space="preserve"> </w:t>
      </w:r>
      <w:r w:rsidR="00C256F1" w:rsidRPr="00FB1022">
        <w:rPr>
          <w:rFonts w:ascii="Arial" w:eastAsia="Times New Roman" w:hAnsi="Arial" w:cs="Arial"/>
          <w:color w:val="0B0C0C"/>
          <w:lang w:eastAsia="en-GB"/>
        </w:rPr>
        <w:t>as well as providing</w:t>
      </w:r>
      <w:r w:rsidRPr="00FB1022">
        <w:rPr>
          <w:rFonts w:ascii="Arial" w:eastAsia="Times New Roman" w:hAnsi="Arial" w:cs="Arial"/>
          <w:color w:val="0B0C0C"/>
          <w:lang w:eastAsia="en-GB"/>
        </w:rPr>
        <w:t xml:space="preserve"> space for </w:t>
      </w:r>
      <w:r w:rsidR="00C256F1" w:rsidRPr="00FB1022">
        <w:rPr>
          <w:rFonts w:ascii="Arial" w:eastAsia="Times New Roman" w:hAnsi="Arial" w:cs="Arial"/>
          <w:color w:val="0B0C0C"/>
          <w:lang w:eastAsia="en-GB"/>
        </w:rPr>
        <w:t xml:space="preserve">the </w:t>
      </w:r>
      <w:r w:rsidRPr="00FB1022">
        <w:rPr>
          <w:rFonts w:ascii="Arial" w:eastAsia="Times New Roman" w:hAnsi="Arial" w:cs="Arial"/>
          <w:color w:val="0B0C0C"/>
          <w:lang w:eastAsia="en-GB"/>
        </w:rPr>
        <w:t>adult teeth</w:t>
      </w:r>
      <w:r w:rsidRPr="00FB1022">
        <w:rPr>
          <w:rFonts w:ascii="Arial" w:eastAsia="Times New Roman" w:hAnsi="Arial" w:cs="Arial"/>
          <w:color w:val="0B0C0C"/>
          <w:lang w:eastAsia="en-GB"/>
        </w:rPr>
        <w:t>.</w:t>
      </w:r>
    </w:p>
    <w:p w14:paraId="509A031E" w14:textId="69DBFC04" w:rsidR="00857BC1" w:rsidRPr="00FB1022" w:rsidRDefault="00857BC1" w:rsidP="00857BC1">
      <w:pPr>
        <w:shd w:val="clear" w:color="auto" w:fill="FFFFFF"/>
        <w:spacing w:after="75" w:line="240" w:lineRule="auto"/>
        <w:ind w:left="1020"/>
        <w:rPr>
          <w:rFonts w:ascii="Arial" w:eastAsia="Times New Roman" w:hAnsi="Arial" w:cs="Arial"/>
          <w:color w:val="0B0C0C"/>
          <w:lang w:eastAsia="en-GB"/>
        </w:rPr>
      </w:pPr>
    </w:p>
    <w:bookmarkStart w:id="0" w:name="_Hlk165448775"/>
    <w:p w14:paraId="6D52DB02" w14:textId="77777777" w:rsidR="00C256F1" w:rsidRPr="00FB1022" w:rsidRDefault="00C256F1" w:rsidP="00C256F1">
      <w:pPr>
        <w:pStyle w:val="ParagraphText"/>
        <w:rPr>
          <w:sz w:val="22"/>
          <w:szCs w:val="22"/>
        </w:rPr>
      </w:pPr>
      <w:r w:rsidRPr="00FB1022">
        <w:rPr>
          <w:bCs/>
          <w:sz w:val="22"/>
          <w:szCs w:val="22"/>
        </w:rPr>
        <w:fldChar w:fldCharType="begin"/>
      </w:r>
      <w:r w:rsidRPr="00FB1022">
        <w:rPr>
          <w:bCs/>
          <w:sz w:val="22"/>
          <w:szCs w:val="22"/>
        </w:rPr>
        <w:instrText>HYPERLINK "https://www.gov.uk/government/statistics/oral-health-survey-of-5-year-old-children-2022" \l "full-publication-update-history"</w:instrText>
      </w:r>
      <w:r w:rsidRPr="00FB1022">
        <w:rPr>
          <w:bCs/>
          <w:sz w:val="22"/>
          <w:szCs w:val="22"/>
        </w:rPr>
      </w:r>
      <w:r w:rsidRPr="00FB1022">
        <w:rPr>
          <w:bCs/>
          <w:sz w:val="22"/>
          <w:szCs w:val="22"/>
        </w:rPr>
        <w:fldChar w:fldCharType="separate"/>
      </w:r>
      <w:r w:rsidRPr="00FB1022">
        <w:rPr>
          <w:rStyle w:val="Hyperlink"/>
          <w:bCs/>
          <w:sz w:val="22"/>
          <w:szCs w:val="22"/>
        </w:rPr>
        <w:t>The National Oral Health Survey in 2022</w:t>
      </w:r>
      <w:r w:rsidRPr="00FB1022">
        <w:rPr>
          <w:bCs/>
          <w:sz w:val="22"/>
          <w:szCs w:val="22"/>
        </w:rPr>
        <w:fldChar w:fldCharType="end"/>
      </w:r>
      <w:r w:rsidRPr="00FB1022">
        <w:rPr>
          <w:bCs/>
          <w:sz w:val="22"/>
          <w:szCs w:val="22"/>
        </w:rPr>
        <w:t xml:space="preserve"> reported </w:t>
      </w:r>
      <w:r w:rsidRPr="00EC0310">
        <w:rPr>
          <w:b/>
          <w:sz w:val="22"/>
          <w:szCs w:val="22"/>
        </w:rPr>
        <w:t>34.6%</w:t>
      </w:r>
      <w:r w:rsidRPr="00FB1022">
        <w:rPr>
          <w:bCs/>
          <w:sz w:val="22"/>
          <w:szCs w:val="22"/>
        </w:rPr>
        <w:t xml:space="preserve"> of 5-year-old children</w:t>
      </w:r>
      <w:r w:rsidRPr="00FB1022">
        <w:rPr>
          <w:sz w:val="22"/>
          <w:szCs w:val="22"/>
        </w:rPr>
        <w:t xml:space="preserve"> have experienced tooth decay, and tooth extraction is still the most common reason for hospital admission in children under 6 years. </w:t>
      </w:r>
    </w:p>
    <w:p w14:paraId="7715EE3C" w14:textId="7D91BD0E" w:rsidR="00A9618F" w:rsidRPr="00FB1022" w:rsidRDefault="00C61212" w:rsidP="00A9618F">
      <w:pPr>
        <w:pStyle w:val="ParagraphText"/>
        <w:rPr>
          <w:sz w:val="22"/>
          <w:szCs w:val="22"/>
        </w:rPr>
      </w:pPr>
      <w:r w:rsidRPr="00FB1022">
        <w:rPr>
          <w:sz w:val="22"/>
          <w:szCs w:val="22"/>
        </w:rPr>
        <w:t xml:space="preserve">Sadly, </w:t>
      </w:r>
      <w:r w:rsidR="00C256F1" w:rsidRPr="00FB1022">
        <w:rPr>
          <w:sz w:val="22"/>
          <w:szCs w:val="22"/>
        </w:rPr>
        <w:t xml:space="preserve">many </w:t>
      </w:r>
      <w:r w:rsidRPr="00FB1022">
        <w:rPr>
          <w:sz w:val="22"/>
          <w:szCs w:val="22"/>
        </w:rPr>
        <w:t>c</w:t>
      </w:r>
      <w:r w:rsidR="005723AB" w:rsidRPr="00FB1022">
        <w:rPr>
          <w:sz w:val="22"/>
          <w:szCs w:val="22"/>
        </w:rPr>
        <w:t>hildren w</w:t>
      </w:r>
      <w:r w:rsidR="00A5430B" w:rsidRPr="00FB1022">
        <w:rPr>
          <w:sz w:val="22"/>
          <w:szCs w:val="22"/>
        </w:rPr>
        <w:t>ith</w:t>
      </w:r>
      <w:r w:rsidR="005723AB" w:rsidRPr="00FB1022">
        <w:rPr>
          <w:sz w:val="22"/>
          <w:szCs w:val="22"/>
        </w:rPr>
        <w:t xml:space="preserve"> tooth decay </w:t>
      </w:r>
      <w:r w:rsidR="003F4EAA" w:rsidRPr="00FB1022">
        <w:rPr>
          <w:sz w:val="22"/>
          <w:szCs w:val="22"/>
        </w:rPr>
        <w:t xml:space="preserve">suffer with </w:t>
      </w:r>
      <w:r w:rsidR="00D43D00" w:rsidRPr="00FB1022">
        <w:rPr>
          <w:sz w:val="22"/>
          <w:szCs w:val="22"/>
        </w:rPr>
        <w:t>pain</w:t>
      </w:r>
      <w:r w:rsidR="00857BC1" w:rsidRPr="00FB1022">
        <w:rPr>
          <w:sz w:val="22"/>
          <w:szCs w:val="22"/>
        </w:rPr>
        <w:t xml:space="preserve"> </w:t>
      </w:r>
      <w:r w:rsidR="006D5D3C" w:rsidRPr="00FB1022">
        <w:rPr>
          <w:sz w:val="22"/>
          <w:szCs w:val="22"/>
        </w:rPr>
        <w:t>&amp;</w:t>
      </w:r>
      <w:r w:rsidR="008B512C" w:rsidRPr="00FB1022">
        <w:rPr>
          <w:sz w:val="22"/>
          <w:szCs w:val="22"/>
        </w:rPr>
        <w:t xml:space="preserve"> </w:t>
      </w:r>
      <w:r w:rsidR="005723AB" w:rsidRPr="00FB1022">
        <w:rPr>
          <w:sz w:val="22"/>
          <w:szCs w:val="22"/>
        </w:rPr>
        <w:t>infections, difficulties with eating</w:t>
      </w:r>
      <w:r w:rsidR="00857BC1" w:rsidRPr="00FB1022">
        <w:rPr>
          <w:sz w:val="22"/>
          <w:szCs w:val="22"/>
        </w:rPr>
        <w:t xml:space="preserve"> </w:t>
      </w:r>
      <w:r w:rsidR="006D5D3C" w:rsidRPr="00FB1022">
        <w:rPr>
          <w:sz w:val="22"/>
          <w:szCs w:val="22"/>
        </w:rPr>
        <w:t>&amp;</w:t>
      </w:r>
      <w:r w:rsidR="00857BC1" w:rsidRPr="00FB1022">
        <w:rPr>
          <w:sz w:val="22"/>
          <w:szCs w:val="22"/>
        </w:rPr>
        <w:t xml:space="preserve"> </w:t>
      </w:r>
      <w:r w:rsidR="005723AB" w:rsidRPr="00FB1022">
        <w:rPr>
          <w:sz w:val="22"/>
          <w:szCs w:val="22"/>
        </w:rPr>
        <w:t>sleeping</w:t>
      </w:r>
      <w:r w:rsidR="00EC0310">
        <w:rPr>
          <w:sz w:val="22"/>
          <w:szCs w:val="22"/>
        </w:rPr>
        <w:t>,</w:t>
      </w:r>
      <w:r w:rsidR="005723AB" w:rsidRPr="00FB1022">
        <w:rPr>
          <w:sz w:val="22"/>
          <w:szCs w:val="22"/>
        </w:rPr>
        <w:t xml:space="preserve"> and may require time off school for treatment.</w:t>
      </w:r>
      <w:r w:rsidR="0067048B" w:rsidRPr="00FB1022">
        <w:rPr>
          <w:sz w:val="22"/>
          <w:szCs w:val="22"/>
        </w:rPr>
        <w:t xml:space="preserve">  </w:t>
      </w:r>
      <w:r w:rsidR="003F4EAA" w:rsidRPr="00FB1022">
        <w:rPr>
          <w:sz w:val="22"/>
          <w:szCs w:val="22"/>
        </w:rPr>
        <w:t>T</w:t>
      </w:r>
      <w:r w:rsidR="00EC3873" w:rsidRPr="00FB1022">
        <w:rPr>
          <w:sz w:val="22"/>
          <w:szCs w:val="22"/>
        </w:rPr>
        <w:t xml:space="preserve">he last baby tooth </w:t>
      </w:r>
      <w:r w:rsidR="00857BC1" w:rsidRPr="00FB1022">
        <w:rPr>
          <w:sz w:val="22"/>
          <w:szCs w:val="22"/>
        </w:rPr>
        <w:t xml:space="preserve">can </w:t>
      </w:r>
      <w:r w:rsidR="00EC3873" w:rsidRPr="00FB1022">
        <w:rPr>
          <w:sz w:val="22"/>
          <w:szCs w:val="22"/>
        </w:rPr>
        <w:t xml:space="preserve">be lost </w:t>
      </w:r>
      <w:r w:rsidR="003F4EAA" w:rsidRPr="00FB1022">
        <w:rPr>
          <w:sz w:val="22"/>
          <w:szCs w:val="22"/>
        </w:rPr>
        <w:t>a</w:t>
      </w:r>
      <w:r w:rsidR="006D5D3C" w:rsidRPr="00FB1022">
        <w:rPr>
          <w:sz w:val="22"/>
          <w:szCs w:val="22"/>
        </w:rPr>
        <w:t>s late as</w:t>
      </w:r>
      <w:r w:rsidR="00857BC1" w:rsidRPr="00FB1022">
        <w:rPr>
          <w:sz w:val="22"/>
          <w:szCs w:val="22"/>
        </w:rPr>
        <w:t xml:space="preserve"> </w:t>
      </w:r>
      <w:r w:rsidR="00EC3873" w:rsidRPr="00FB1022">
        <w:rPr>
          <w:sz w:val="22"/>
          <w:szCs w:val="22"/>
        </w:rPr>
        <w:t>12 years of age</w:t>
      </w:r>
      <w:r w:rsidR="008C7809" w:rsidRPr="00FB1022">
        <w:rPr>
          <w:sz w:val="22"/>
          <w:szCs w:val="22"/>
        </w:rPr>
        <w:t>,</w:t>
      </w:r>
      <w:r w:rsidR="00EC3873" w:rsidRPr="00FB1022">
        <w:rPr>
          <w:sz w:val="22"/>
          <w:szCs w:val="22"/>
        </w:rPr>
        <w:t xml:space="preserve"> </w:t>
      </w:r>
      <w:r w:rsidR="00EC3873" w:rsidRPr="00FB1022">
        <w:rPr>
          <w:sz w:val="22"/>
          <w:szCs w:val="22"/>
        </w:rPr>
        <w:t xml:space="preserve">so </w:t>
      </w:r>
      <w:r w:rsidRPr="00FB1022">
        <w:rPr>
          <w:sz w:val="22"/>
          <w:szCs w:val="22"/>
        </w:rPr>
        <w:t xml:space="preserve">it is </w:t>
      </w:r>
      <w:r w:rsidR="00E7759A">
        <w:rPr>
          <w:sz w:val="22"/>
          <w:szCs w:val="22"/>
        </w:rPr>
        <w:t>vital</w:t>
      </w:r>
      <w:r w:rsidRPr="00FB1022">
        <w:rPr>
          <w:sz w:val="22"/>
          <w:szCs w:val="22"/>
        </w:rPr>
        <w:t xml:space="preserve"> </w:t>
      </w:r>
      <w:r w:rsidR="00EC3873" w:rsidRPr="00FB1022">
        <w:rPr>
          <w:sz w:val="22"/>
          <w:szCs w:val="22"/>
        </w:rPr>
        <w:t>they last a long time</w:t>
      </w:r>
      <w:r w:rsidR="008C7809" w:rsidRPr="00FB1022">
        <w:rPr>
          <w:sz w:val="22"/>
          <w:szCs w:val="22"/>
        </w:rPr>
        <w:t>.</w:t>
      </w:r>
      <w:r w:rsidR="005E708B" w:rsidRPr="00FB1022">
        <w:rPr>
          <w:sz w:val="22"/>
          <w:szCs w:val="22"/>
        </w:rPr>
        <w:t xml:space="preserve"> </w:t>
      </w:r>
    </w:p>
    <w:bookmarkEnd w:id="0"/>
    <w:p w14:paraId="351F578C" w14:textId="1B7C9CEC" w:rsidR="00F47710" w:rsidRPr="00FB1022" w:rsidRDefault="005E708B" w:rsidP="005723AB">
      <w:pPr>
        <w:shd w:val="clear" w:color="auto" w:fill="FFFFFF"/>
        <w:spacing w:before="300" w:after="300" w:line="240" w:lineRule="auto"/>
        <w:rPr>
          <w:rFonts w:ascii="Arial" w:eastAsia="Times New Roman" w:hAnsi="Arial" w:cs="Arial"/>
          <w:color w:val="0B0C0C"/>
          <w:lang w:eastAsia="en-GB"/>
        </w:rPr>
      </w:pPr>
      <w:r w:rsidRPr="00FB1022">
        <w:rPr>
          <w:rFonts w:ascii="Arial" w:eastAsia="Times New Roman" w:hAnsi="Arial"/>
          <w:bCs/>
          <w:iCs/>
          <w:lang w:eastAsia="x-none"/>
        </w:rPr>
        <w:t>T</w:t>
      </w:r>
      <w:r w:rsidR="005723AB" w:rsidRPr="00FB1022">
        <w:rPr>
          <w:rFonts w:ascii="Arial" w:eastAsia="Times New Roman" w:hAnsi="Arial"/>
          <w:bCs/>
          <w:iCs/>
          <w:lang w:eastAsia="x-none"/>
        </w:rPr>
        <w:t xml:space="preserve">ooth decay is caused when foods and drinks containing </w:t>
      </w:r>
      <w:r w:rsidR="00F47710" w:rsidRPr="00FB1022">
        <w:rPr>
          <w:rFonts w:ascii="Arial" w:eastAsia="Times New Roman" w:hAnsi="Arial"/>
          <w:bCs/>
          <w:iCs/>
          <w:lang w:eastAsia="x-none"/>
        </w:rPr>
        <w:t>Free S</w:t>
      </w:r>
      <w:r w:rsidR="005723AB" w:rsidRPr="00FB1022">
        <w:rPr>
          <w:rFonts w:ascii="Arial" w:eastAsia="Times New Roman" w:hAnsi="Arial"/>
          <w:bCs/>
          <w:iCs/>
          <w:lang w:eastAsia="x-none"/>
        </w:rPr>
        <w:t>ugar</w:t>
      </w:r>
      <w:r w:rsidR="00F47710" w:rsidRPr="00FB1022">
        <w:rPr>
          <w:rFonts w:ascii="Arial" w:eastAsia="Times New Roman" w:hAnsi="Arial"/>
          <w:bCs/>
          <w:iCs/>
          <w:lang w:eastAsia="x-none"/>
        </w:rPr>
        <w:t>s</w:t>
      </w:r>
      <w:r w:rsidR="005723AB" w:rsidRPr="00FB1022">
        <w:rPr>
          <w:rFonts w:ascii="Arial" w:eastAsia="Times New Roman" w:hAnsi="Arial"/>
          <w:bCs/>
          <w:iCs/>
          <w:lang w:eastAsia="x-none"/>
        </w:rPr>
        <w:t xml:space="preserve"> are consumed too frequently.  </w:t>
      </w:r>
    </w:p>
    <w:p w14:paraId="62E34021" w14:textId="2C0326FA" w:rsidR="008B512C" w:rsidRPr="00FB1022" w:rsidRDefault="008B512C" w:rsidP="00F47710">
      <w:pPr>
        <w:shd w:val="clear" w:color="auto" w:fill="FFFFFF"/>
        <w:spacing w:before="300" w:after="300" w:line="240" w:lineRule="auto"/>
        <w:rPr>
          <w:rFonts w:ascii="Arial" w:eastAsia="Times New Roman" w:hAnsi="Arial" w:cs="Arial"/>
          <w:color w:val="0B0C0C"/>
          <w:lang w:eastAsia="en-GB"/>
        </w:rPr>
      </w:pPr>
      <w:r w:rsidRPr="00FB1022">
        <w:rPr>
          <w:rFonts w:ascii="Arial" w:eastAsia="Times New Roman" w:hAnsi="Arial" w:cs="Arial"/>
          <w:color w:val="0B0C0C"/>
          <w:lang w:eastAsia="en-GB"/>
        </w:rPr>
        <w:t>Free</w:t>
      </w:r>
      <w:r w:rsidR="00CE10AB" w:rsidRPr="00FB1022">
        <w:rPr>
          <w:rFonts w:ascii="Arial" w:eastAsia="Times New Roman" w:hAnsi="Arial" w:cs="Arial"/>
          <w:color w:val="0B0C0C"/>
          <w:lang w:eastAsia="en-GB"/>
        </w:rPr>
        <w:t xml:space="preserve"> </w:t>
      </w:r>
      <w:r w:rsidR="00F47710" w:rsidRPr="00FB1022">
        <w:rPr>
          <w:rFonts w:ascii="Arial" w:eastAsia="Times New Roman" w:hAnsi="Arial" w:cs="Arial"/>
          <w:color w:val="0B0C0C"/>
          <w:lang w:eastAsia="en-GB"/>
        </w:rPr>
        <w:t>S</w:t>
      </w:r>
      <w:r w:rsidRPr="00FB1022">
        <w:rPr>
          <w:rFonts w:ascii="Arial" w:eastAsia="Times New Roman" w:hAnsi="Arial" w:cs="Arial"/>
          <w:color w:val="0B0C0C"/>
          <w:lang w:eastAsia="en-GB"/>
        </w:rPr>
        <w:t xml:space="preserve">ugars </w:t>
      </w:r>
      <w:r w:rsidR="00C256F1" w:rsidRPr="00FB1022">
        <w:rPr>
          <w:rFonts w:ascii="Arial" w:eastAsia="Times New Roman" w:hAnsi="Arial" w:cs="Arial"/>
          <w:color w:val="0B0C0C"/>
          <w:lang w:eastAsia="en-GB"/>
        </w:rPr>
        <w:t xml:space="preserve">are </w:t>
      </w:r>
      <w:r w:rsidRPr="00FB1022">
        <w:rPr>
          <w:rFonts w:ascii="Arial" w:eastAsia="Times New Roman" w:hAnsi="Arial" w:cs="Arial"/>
          <w:color w:val="0B0C0C"/>
          <w:lang w:eastAsia="en-GB"/>
        </w:rPr>
        <w:t xml:space="preserve">found </w:t>
      </w:r>
      <w:r w:rsidR="00A5430B" w:rsidRPr="00FB1022">
        <w:rPr>
          <w:rFonts w:ascii="Arial" w:eastAsia="Times New Roman" w:hAnsi="Arial" w:cs="Arial"/>
          <w:color w:val="0B0C0C"/>
          <w:lang w:eastAsia="en-GB"/>
        </w:rPr>
        <w:t>in</w:t>
      </w:r>
      <w:r w:rsidR="00F47710" w:rsidRPr="00FB1022">
        <w:rPr>
          <w:rFonts w:ascii="Arial" w:eastAsia="Times New Roman" w:hAnsi="Arial" w:cs="Arial"/>
          <w:color w:val="0B0C0C"/>
          <w:lang w:eastAsia="en-GB"/>
        </w:rPr>
        <w:t xml:space="preserve"> </w:t>
      </w:r>
      <w:r w:rsidR="00E7759A">
        <w:rPr>
          <w:rFonts w:ascii="Arial" w:eastAsia="Times New Roman" w:hAnsi="Arial" w:cs="Arial"/>
          <w:color w:val="0B0C0C"/>
          <w:lang w:eastAsia="en-GB"/>
        </w:rPr>
        <w:t xml:space="preserve">many processed foods </w:t>
      </w:r>
      <w:r w:rsidR="00857BC1" w:rsidRPr="00FB1022">
        <w:rPr>
          <w:rFonts w:ascii="Arial" w:eastAsia="Times New Roman" w:hAnsi="Arial" w:cs="Arial"/>
          <w:color w:val="0B0C0C"/>
          <w:lang w:eastAsia="en-GB"/>
        </w:rPr>
        <w:t xml:space="preserve">such as </w:t>
      </w:r>
      <w:r w:rsidRPr="00FB1022">
        <w:rPr>
          <w:rFonts w:ascii="Arial" w:eastAsia="Times New Roman" w:hAnsi="Arial" w:cs="Arial"/>
          <w:color w:val="0B0C0C"/>
          <w:lang w:eastAsia="en-GB"/>
        </w:rPr>
        <w:t>cakes,</w:t>
      </w:r>
      <w:r w:rsidR="00F47710" w:rsidRPr="00FB1022">
        <w:rPr>
          <w:rFonts w:ascii="Arial" w:eastAsia="Times New Roman" w:hAnsi="Arial" w:cs="Arial"/>
          <w:color w:val="0B0C0C"/>
          <w:lang w:eastAsia="en-GB"/>
        </w:rPr>
        <w:t xml:space="preserve"> biscuits, </w:t>
      </w:r>
      <w:r w:rsidRPr="00FB1022">
        <w:rPr>
          <w:rFonts w:ascii="Arial" w:eastAsia="Times New Roman" w:hAnsi="Arial" w:cs="Arial"/>
          <w:color w:val="0B0C0C"/>
          <w:lang w:eastAsia="en-GB"/>
        </w:rPr>
        <w:t>breakfast cereals</w:t>
      </w:r>
      <w:r w:rsidR="00F47710" w:rsidRPr="00FB1022">
        <w:rPr>
          <w:rFonts w:ascii="Arial" w:eastAsia="Times New Roman" w:hAnsi="Arial" w:cs="Arial"/>
          <w:color w:val="0B0C0C"/>
          <w:lang w:eastAsia="en-GB"/>
        </w:rPr>
        <w:t xml:space="preserve"> and </w:t>
      </w:r>
      <w:r w:rsidRPr="00FB1022">
        <w:rPr>
          <w:rFonts w:ascii="Arial" w:eastAsia="Times New Roman" w:hAnsi="Arial" w:cs="Arial"/>
          <w:color w:val="0B0C0C"/>
          <w:lang w:eastAsia="en-GB"/>
        </w:rPr>
        <w:t>flavoured yoghurts</w:t>
      </w:r>
      <w:r w:rsidR="00F47710"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 xml:space="preserve">They </w:t>
      </w:r>
      <w:r w:rsidR="003F4EAA" w:rsidRPr="00FB1022">
        <w:rPr>
          <w:rFonts w:ascii="Arial" w:eastAsia="Times New Roman" w:hAnsi="Arial" w:cs="Arial"/>
          <w:color w:val="0B0C0C"/>
          <w:lang w:eastAsia="en-GB"/>
        </w:rPr>
        <w:t xml:space="preserve">can </w:t>
      </w:r>
      <w:r w:rsidRPr="00FB1022">
        <w:rPr>
          <w:rFonts w:ascii="Arial" w:eastAsia="Times New Roman" w:hAnsi="Arial" w:cs="Arial"/>
          <w:color w:val="0B0C0C"/>
          <w:lang w:eastAsia="en-GB"/>
        </w:rPr>
        <w:t xml:space="preserve">also </w:t>
      </w:r>
      <w:r w:rsidR="0067048B" w:rsidRPr="00FB1022">
        <w:rPr>
          <w:rFonts w:ascii="Arial" w:eastAsia="Times New Roman" w:hAnsi="Arial" w:cs="Arial"/>
          <w:color w:val="0B0C0C"/>
          <w:lang w:eastAsia="en-GB"/>
        </w:rPr>
        <w:t xml:space="preserve">be </w:t>
      </w:r>
      <w:r w:rsidRPr="00FB1022">
        <w:rPr>
          <w:rFonts w:ascii="Arial" w:eastAsia="Times New Roman" w:hAnsi="Arial" w:cs="Arial"/>
          <w:color w:val="0B0C0C"/>
          <w:lang w:eastAsia="en-GB"/>
        </w:rPr>
        <w:t>found in natural products</w:t>
      </w:r>
      <w:r w:rsidR="00A5430B" w:rsidRPr="00FB1022">
        <w:rPr>
          <w:rFonts w:ascii="Arial" w:eastAsia="Times New Roman" w:hAnsi="Arial" w:cs="Arial"/>
          <w:color w:val="0B0C0C"/>
          <w:lang w:eastAsia="en-GB"/>
        </w:rPr>
        <w:t xml:space="preserve"> such as</w:t>
      </w:r>
      <w:r w:rsidR="00F47710"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honey</w:t>
      </w:r>
      <w:r w:rsidR="00F47710"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fruit juices</w:t>
      </w:r>
      <w:r w:rsidR="003F4EAA" w:rsidRPr="00FB1022">
        <w:rPr>
          <w:rFonts w:ascii="Arial" w:eastAsia="Times New Roman" w:hAnsi="Arial" w:cs="Arial"/>
          <w:color w:val="0B0C0C"/>
          <w:lang w:eastAsia="en-GB"/>
        </w:rPr>
        <w:t xml:space="preserve">, </w:t>
      </w:r>
      <w:r w:rsidRPr="00FB1022">
        <w:rPr>
          <w:rFonts w:ascii="Arial" w:eastAsia="Times New Roman" w:hAnsi="Arial" w:cs="Arial"/>
          <w:color w:val="0B0C0C"/>
          <w:lang w:eastAsia="en-GB"/>
        </w:rPr>
        <w:t>purees</w:t>
      </w:r>
      <w:r w:rsidR="00F47710" w:rsidRPr="00FB1022">
        <w:rPr>
          <w:rFonts w:ascii="Arial" w:eastAsia="Times New Roman" w:hAnsi="Arial" w:cs="Arial"/>
          <w:color w:val="0B0C0C"/>
          <w:lang w:eastAsia="en-GB"/>
        </w:rPr>
        <w:t xml:space="preserve">, </w:t>
      </w:r>
      <w:r w:rsidR="00C256F1" w:rsidRPr="00FB1022">
        <w:rPr>
          <w:rFonts w:ascii="Arial" w:eastAsia="Times New Roman" w:hAnsi="Arial" w:cs="Arial"/>
          <w:color w:val="0B0C0C"/>
          <w:lang w:eastAsia="en-GB"/>
        </w:rPr>
        <w:t>smoothies,</w:t>
      </w:r>
      <w:r w:rsidR="00F47710" w:rsidRPr="00FB1022">
        <w:rPr>
          <w:rFonts w:ascii="Arial" w:eastAsia="Times New Roman" w:hAnsi="Arial" w:cs="Arial"/>
          <w:color w:val="0B0C0C"/>
          <w:lang w:eastAsia="en-GB"/>
        </w:rPr>
        <w:t xml:space="preserve"> and dried fruit.</w:t>
      </w:r>
    </w:p>
    <w:p w14:paraId="4320212F" w14:textId="31AB5A09" w:rsidR="008B512C" w:rsidRPr="00FB1022" w:rsidRDefault="00857BC1" w:rsidP="008B512C">
      <w:pPr>
        <w:shd w:val="clear" w:color="auto" w:fill="FFFFFF"/>
        <w:spacing w:before="300" w:after="300" w:line="240" w:lineRule="auto"/>
        <w:rPr>
          <w:rFonts w:ascii="Arial" w:eastAsia="Times New Roman" w:hAnsi="Arial" w:cs="Arial"/>
          <w:color w:val="0B0C0C"/>
          <w:lang w:eastAsia="en-GB"/>
        </w:rPr>
      </w:pPr>
      <w:r w:rsidRPr="00FB1022">
        <w:rPr>
          <w:rFonts w:ascii="Times New Roman" w:hAnsi="Times New Roman" w:cs="Times New Roman"/>
          <w:noProof/>
        </w:rPr>
        <w:drawing>
          <wp:anchor distT="36576" distB="36576" distL="36576" distR="36576" simplePos="0" relativeHeight="251674624" behindDoc="0" locked="0" layoutInCell="1" allowOverlap="1" wp14:anchorId="40F84325" wp14:editId="7AEA7C62">
            <wp:simplePos x="0" y="0"/>
            <wp:positionH relativeFrom="margin">
              <wp:posOffset>3344876</wp:posOffset>
            </wp:positionH>
            <wp:positionV relativeFrom="paragraph">
              <wp:posOffset>339090</wp:posOffset>
            </wp:positionV>
            <wp:extent cx="1367155" cy="1054100"/>
            <wp:effectExtent l="0" t="0" r="4445" b="0"/>
            <wp:wrapNone/>
            <wp:docPr id="183948013" name="Picture 4" descr="A heart shaped arrangement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8013" name="Picture 4" descr="A heart shaped arrangement of fruits and vegetabl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155" cy="105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1022">
        <w:rPr>
          <w:rFonts w:ascii="Arial" w:eastAsia="Times New Roman" w:hAnsi="Arial" w:cs="Arial"/>
          <w:color w:val="0B0C0C"/>
          <w:lang w:eastAsia="en-GB"/>
        </w:rPr>
        <w:t xml:space="preserve">The good news is they are </w:t>
      </w:r>
      <w:r w:rsidR="008B512C" w:rsidRPr="00FB1022">
        <w:rPr>
          <w:rFonts w:ascii="Arial" w:eastAsia="Times New Roman" w:hAnsi="Arial" w:cs="Arial"/>
          <w:b/>
          <w:bCs/>
          <w:color w:val="0B0C0C"/>
          <w:lang w:eastAsia="en-GB"/>
        </w:rPr>
        <w:t>not</w:t>
      </w:r>
      <w:r w:rsidR="008B512C" w:rsidRPr="00FB1022">
        <w:rPr>
          <w:rFonts w:ascii="Arial" w:eastAsia="Times New Roman" w:hAnsi="Arial" w:cs="Arial"/>
          <w:color w:val="0B0C0C"/>
          <w:lang w:eastAsia="en-GB"/>
        </w:rPr>
        <w:t xml:space="preserve"> found in:</w:t>
      </w:r>
      <w:r w:rsidR="0022510C" w:rsidRPr="00FB1022">
        <w:rPr>
          <w:rFonts w:ascii="Times New Roman" w:hAnsi="Times New Roman" w:cs="Times New Roman"/>
          <w:noProof/>
        </w:rPr>
        <w:t xml:space="preserve"> </w:t>
      </w:r>
    </w:p>
    <w:p w14:paraId="42A5D0D4" w14:textId="597486D9" w:rsidR="008B512C" w:rsidRPr="00FB1022" w:rsidRDefault="00857BC1" w:rsidP="008B512C">
      <w:pPr>
        <w:numPr>
          <w:ilvl w:val="0"/>
          <w:numId w:val="30"/>
        </w:numPr>
        <w:shd w:val="clear" w:color="auto" w:fill="FFFFFF"/>
        <w:spacing w:after="75" w:line="240" w:lineRule="auto"/>
        <w:ind w:left="1020"/>
        <w:rPr>
          <w:rFonts w:ascii="Arial" w:eastAsia="Times New Roman" w:hAnsi="Arial" w:cs="Arial"/>
          <w:color w:val="0B0C0C"/>
          <w:lang w:eastAsia="en-GB"/>
        </w:rPr>
      </w:pPr>
      <w:r w:rsidRPr="00FB1022">
        <w:rPr>
          <w:rFonts w:ascii="Times New Roman" w:hAnsi="Times New Roman" w:cs="Times New Roman"/>
          <w:noProof/>
        </w:rPr>
        <w:drawing>
          <wp:anchor distT="36576" distB="36576" distL="36576" distR="36576" simplePos="0" relativeHeight="251670528" behindDoc="0" locked="0" layoutInCell="1" allowOverlap="1" wp14:anchorId="730EA882" wp14:editId="49F0FE3C">
            <wp:simplePos x="0" y="0"/>
            <wp:positionH relativeFrom="margin">
              <wp:posOffset>6176010</wp:posOffset>
            </wp:positionH>
            <wp:positionV relativeFrom="paragraph">
              <wp:posOffset>36195</wp:posOffset>
            </wp:positionV>
            <wp:extent cx="859790" cy="901700"/>
            <wp:effectExtent l="0" t="0" r="0" b="0"/>
            <wp:wrapNone/>
            <wp:docPr id="273815396" name="Picture 1" descr="A glass of wa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5396" name="Picture 1" descr="A glass of water on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790" cy="90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1022">
        <w:rPr>
          <w:rFonts w:ascii="Times New Roman" w:hAnsi="Times New Roman" w:cs="Times New Roman"/>
          <w:noProof/>
        </w:rPr>
        <w:drawing>
          <wp:anchor distT="36576" distB="36576" distL="36576" distR="36576" simplePos="0" relativeHeight="251672576" behindDoc="0" locked="0" layoutInCell="1" allowOverlap="1" wp14:anchorId="7832F1B6" wp14:editId="3D87C20B">
            <wp:simplePos x="0" y="0"/>
            <wp:positionH relativeFrom="page">
              <wp:posOffset>5207000</wp:posOffset>
            </wp:positionH>
            <wp:positionV relativeFrom="paragraph">
              <wp:posOffset>11430</wp:posOffset>
            </wp:positionV>
            <wp:extent cx="904875" cy="913765"/>
            <wp:effectExtent l="0" t="0" r="9525" b="635"/>
            <wp:wrapNone/>
            <wp:docPr id="360808776" name="Picture 2" descr="A glass of milk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08776" name="Picture 2" descr="A glass of milk on a blu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913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512C" w:rsidRPr="00FB1022">
        <w:rPr>
          <w:rFonts w:ascii="Arial" w:eastAsia="Times New Roman" w:hAnsi="Arial" w:cs="Arial"/>
          <w:color w:val="0B0C0C"/>
          <w:lang w:eastAsia="en-GB"/>
        </w:rPr>
        <w:t>whole fruit and vegetables</w:t>
      </w:r>
      <w:r w:rsidR="0022510C" w:rsidRPr="00FB1022">
        <w:rPr>
          <w:rFonts w:ascii="Times New Roman" w:hAnsi="Times New Roman" w:cs="Times New Roman"/>
          <w:noProof/>
        </w:rPr>
        <w:t xml:space="preserve"> </w:t>
      </w:r>
    </w:p>
    <w:p w14:paraId="6E493D2A" w14:textId="1CE6C7A3" w:rsidR="008B512C" w:rsidRPr="00FB1022" w:rsidRDefault="008B512C" w:rsidP="008B512C">
      <w:pPr>
        <w:numPr>
          <w:ilvl w:val="0"/>
          <w:numId w:val="30"/>
        </w:numPr>
        <w:shd w:val="clear" w:color="auto" w:fill="FFFFFF"/>
        <w:spacing w:after="75" w:line="240" w:lineRule="auto"/>
        <w:ind w:left="1020"/>
        <w:rPr>
          <w:rFonts w:ascii="Arial" w:eastAsia="Times New Roman" w:hAnsi="Arial" w:cs="Arial"/>
          <w:color w:val="0B0C0C"/>
          <w:lang w:eastAsia="en-GB"/>
        </w:rPr>
      </w:pPr>
      <w:r w:rsidRPr="00FB1022">
        <w:rPr>
          <w:rFonts w:ascii="Arial" w:eastAsia="Times New Roman" w:hAnsi="Arial" w:cs="Arial"/>
          <w:color w:val="0B0C0C"/>
          <w:lang w:eastAsia="en-GB"/>
        </w:rPr>
        <w:t>plain, unflavoured milk and yoghurt</w:t>
      </w:r>
      <w:r w:rsidR="0022510C" w:rsidRPr="00FB1022">
        <w:rPr>
          <w:rFonts w:ascii="Arial" w:eastAsia="Times New Roman" w:hAnsi="Arial" w:cs="Arial"/>
          <w:color w:val="0B0C0C"/>
          <w:lang w:eastAsia="en-GB"/>
        </w:rPr>
        <w:t xml:space="preserve">  </w:t>
      </w:r>
    </w:p>
    <w:p w14:paraId="0ABC6088" w14:textId="4701F72B" w:rsidR="008B512C" w:rsidRPr="00FB1022" w:rsidRDefault="008B512C" w:rsidP="008B512C">
      <w:pPr>
        <w:numPr>
          <w:ilvl w:val="0"/>
          <w:numId w:val="30"/>
        </w:numPr>
        <w:shd w:val="clear" w:color="auto" w:fill="FFFFFF"/>
        <w:spacing w:after="75" w:line="240" w:lineRule="auto"/>
        <w:ind w:left="1020"/>
        <w:rPr>
          <w:rFonts w:ascii="Arial" w:eastAsia="Times New Roman" w:hAnsi="Arial" w:cs="Arial"/>
          <w:color w:val="0B0C0C"/>
          <w:lang w:eastAsia="en-GB"/>
        </w:rPr>
      </w:pPr>
      <w:r w:rsidRPr="00FB1022">
        <w:rPr>
          <w:rFonts w:ascii="Arial" w:eastAsia="Times New Roman" w:hAnsi="Arial" w:cs="Arial"/>
          <w:color w:val="0B0C0C"/>
          <w:lang w:eastAsia="en-GB"/>
        </w:rPr>
        <w:t>water</w:t>
      </w:r>
    </w:p>
    <w:p w14:paraId="0BD6C9B0" w14:textId="77777777" w:rsidR="00A5430B" w:rsidRPr="00FB1022" w:rsidRDefault="00A5430B" w:rsidP="008B512C">
      <w:pPr>
        <w:shd w:val="clear" w:color="auto" w:fill="FFFFFF"/>
        <w:spacing w:before="300" w:after="300" w:line="240" w:lineRule="auto"/>
        <w:rPr>
          <w:rFonts w:ascii="Arial" w:eastAsia="Times New Roman" w:hAnsi="Arial" w:cs="Arial"/>
          <w:b/>
          <w:bCs/>
          <w:color w:val="0B0C0C"/>
          <w:lang w:eastAsia="en-GB"/>
        </w:rPr>
      </w:pPr>
    </w:p>
    <w:p w14:paraId="5EAB8E4A" w14:textId="77777777" w:rsidR="002B54D2" w:rsidRDefault="002B54D2" w:rsidP="002B54D2">
      <w:pPr>
        <w:pStyle w:val="basicparagraph"/>
        <w:rPr>
          <w:rStyle w:val="Emphasis"/>
          <w:rFonts w:ascii="Arial" w:hAnsi="Arial" w:cs="Arial"/>
          <w:b/>
          <w:bCs/>
          <w:i w:val="0"/>
          <w:color w:val="F79646" w:themeColor="accent6"/>
          <w:sz w:val="22"/>
          <w:szCs w:val="22"/>
        </w:rPr>
      </w:pPr>
    </w:p>
    <w:p w14:paraId="5D7782B3" w14:textId="77777777" w:rsidR="00EC0310" w:rsidRDefault="00EC0310" w:rsidP="002B54D2">
      <w:pPr>
        <w:pStyle w:val="basicparagraph"/>
        <w:rPr>
          <w:rStyle w:val="Emphasis"/>
          <w:rFonts w:ascii="Arial" w:hAnsi="Arial" w:cs="Arial"/>
          <w:b/>
          <w:bCs/>
          <w:i w:val="0"/>
          <w:color w:val="F79646" w:themeColor="accent6"/>
          <w:sz w:val="22"/>
          <w:szCs w:val="22"/>
        </w:rPr>
      </w:pPr>
    </w:p>
    <w:p w14:paraId="5E1CA32E" w14:textId="5919D8F1" w:rsidR="00CB279C" w:rsidRDefault="00C137AD" w:rsidP="00CB279C">
      <w:pPr>
        <w:pStyle w:val="basicparagraph"/>
        <w:rPr>
          <w:rStyle w:val="Emphasis"/>
          <w:rFonts w:ascii="Arial" w:hAnsi="Arial" w:cs="Arial"/>
          <w:b/>
          <w:bCs/>
          <w:i w:val="0"/>
          <w:color w:val="F79646" w:themeColor="accent6"/>
          <w:sz w:val="22"/>
          <w:szCs w:val="22"/>
        </w:rPr>
      </w:pPr>
      <w:r>
        <w:rPr>
          <w:rStyle w:val="Emphasis"/>
          <w:rFonts w:ascii="Arial" w:hAnsi="Arial" w:cs="Arial"/>
          <w:b/>
          <w:bCs/>
          <w:i w:val="0"/>
          <w:color w:val="F79646" w:themeColor="accent6"/>
          <w:sz w:val="22"/>
          <w:szCs w:val="22"/>
        </w:rPr>
        <w:t xml:space="preserve">Supporting </w:t>
      </w:r>
      <w:r w:rsidR="002B54D2" w:rsidRPr="00FB1022">
        <w:rPr>
          <w:rStyle w:val="Emphasis"/>
          <w:rFonts w:ascii="Arial" w:hAnsi="Arial" w:cs="Arial"/>
          <w:b/>
          <w:bCs/>
          <w:i w:val="0"/>
          <w:color w:val="F79646" w:themeColor="accent6"/>
          <w:sz w:val="22"/>
          <w:szCs w:val="22"/>
        </w:rPr>
        <w:t>Resources</w:t>
      </w:r>
    </w:p>
    <w:p w14:paraId="3C655E63" w14:textId="5BE6E022" w:rsidR="007B0498" w:rsidRPr="00CB279C" w:rsidRDefault="002B54D2" w:rsidP="00CB279C">
      <w:pPr>
        <w:pStyle w:val="basicparagraph"/>
        <w:rPr>
          <w:rFonts w:ascii="Arial" w:hAnsi="Arial" w:cs="Arial"/>
          <w:b/>
          <w:bCs/>
          <w:iCs/>
          <w:color w:val="F79646" w:themeColor="accent6"/>
          <w:sz w:val="22"/>
          <w:szCs w:val="22"/>
        </w:rPr>
      </w:pPr>
      <w:r w:rsidRPr="00FB1022">
        <w:rPr>
          <w:rFonts w:ascii="Arial" w:hAnsi="Arial" w:cs="Arial"/>
          <w:sz w:val="22"/>
          <w:szCs w:val="22"/>
        </w:rPr>
        <w:t xml:space="preserve">Please </w:t>
      </w:r>
      <w:r w:rsidR="00C137AD">
        <w:rPr>
          <w:rFonts w:ascii="Arial" w:hAnsi="Arial" w:cs="Arial"/>
        </w:rPr>
        <w:t>view</w:t>
      </w:r>
      <w:r>
        <w:rPr>
          <w:rFonts w:ascii="Arial" w:hAnsi="Arial" w:cs="Arial"/>
          <w:sz w:val="22"/>
          <w:szCs w:val="22"/>
        </w:rPr>
        <w:t xml:space="preserve"> </w:t>
      </w:r>
      <w:r w:rsidRPr="00FB1022">
        <w:rPr>
          <w:rFonts w:ascii="Arial" w:hAnsi="Arial" w:cs="Arial"/>
          <w:sz w:val="22"/>
          <w:szCs w:val="22"/>
        </w:rPr>
        <w:t xml:space="preserve">a </w:t>
      </w:r>
      <w:r w:rsidR="00C137AD">
        <w:rPr>
          <w:rFonts w:ascii="Arial" w:hAnsi="Arial" w:cs="Arial"/>
        </w:rPr>
        <w:t xml:space="preserve">digital </w:t>
      </w:r>
      <w:r w:rsidRPr="00FB1022">
        <w:rPr>
          <w:rFonts w:ascii="Arial" w:hAnsi="Arial" w:cs="Arial"/>
          <w:sz w:val="22"/>
          <w:szCs w:val="22"/>
        </w:rPr>
        <w:t>library of oral health</w:t>
      </w:r>
      <w:r w:rsidR="00C137AD">
        <w:rPr>
          <w:rFonts w:ascii="Arial" w:hAnsi="Arial" w:cs="Arial"/>
          <w:sz w:val="22"/>
          <w:szCs w:val="22"/>
        </w:rPr>
        <w:t xml:space="preserve"> promotion</w:t>
      </w:r>
      <w:r>
        <w:rPr>
          <w:rFonts w:ascii="Arial" w:hAnsi="Arial" w:cs="Arial"/>
          <w:sz w:val="22"/>
          <w:szCs w:val="22"/>
        </w:rPr>
        <w:t xml:space="preserve"> </w:t>
      </w:r>
      <w:r w:rsidRPr="00FB1022">
        <w:rPr>
          <w:rFonts w:ascii="Arial" w:hAnsi="Arial" w:cs="Arial"/>
          <w:sz w:val="22"/>
          <w:szCs w:val="22"/>
        </w:rPr>
        <w:t xml:space="preserve">resources: </w:t>
      </w:r>
      <w:hyperlink r:id="rId11" w:history="1">
        <w:r w:rsidRPr="00FB1022">
          <w:rPr>
            <w:rStyle w:val="Hyperlink"/>
            <w:rFonts w:ascii="Arial" w:hAnsi="Arial" w:cs="Arial"/>
            <w:sz w:val="22"/>
            <w:szCs w:val="22"/>
          </w:rPr>
          <w:t>https://theburydirectory.co.uk/oral-health-improvement-bury</w:t>
        </w:r>
      </w:hyperlink>
      <w:r w:rsidR="00CB279C">
        <w:rPr>
          <w:rStyle w:val="Hyperlink"/>
          <w:rFonts w:ascii="Arial" w:hAnsi="Arial" w:cs="Arial"/>
        </w:rPr>
        <w:t>.</w:t>
      </w:r>
    </w:p>
    <w:p w14:paraId="7336FCC2" w14:textId="77777777" w:rsidR="007B0498" w:rsidRPr="00FB1022" w:rsidRDefault="007B0498" w:rsidP="00A5430B">
      <w:pPr>
        <w:shd w:val="clear" w:color="auto" w:fill="FFFFFF"/>
        <w:spacing w:before="300" w:after="300" w:line="240" w:lineRule="auto"/>
        <w:rPr>
          <w:rFonts w:ascii="Arial" w:eastAsia="Times New Roman" w:hAnsi="Arial" w:cs="Arial"/>
          <w:color w:val="0B0C0C"/>
          <w:lang w:eastAsia="en-GB"/>
        </w:rPr>
      </w:pPr>
    </w:p>
    <w:p w14:paraId="6028C96C" w14:textId="77777777" w:rsidR="0067048B" w:rsidRPr="00FB1022" w:rsidRDefault="0067048B">
      <w:pPr>
        <w:rPr>
          <w:rFonts w:ascii="Arial" w:eastAsia="Times New Roman" w:hAnsi="Arial" w:cs="Arial"/>
          <w:b/>
          <w:bCs/>
          <w:iCs/>
          <w:color w:val="F79646" w:themeColor="accent6"/>
          <w:lang w:eastAsia="x-none"/>
        </w:rPr>
      </w:pPr>
      <w:r w:rsidRPr="00FB1022">
        <w:rPr>
          <w:rFonts w:ascii="Arial" w:eastAsia="Times New Roman" w:hAnsi="Arial" w:cs="Arial"/>
          <w:b/>
          <w:bCs/>
          <w:iCs/>
          <w:color w:val="F79646" w:themeColor="accent6"/>
          <w:lang w:eastAsia="x-none"/>
        </w:rPr>
        <w:br w:type="page"/>
      </w:r>
    </w:p>
    <w:p w14:paraId="6FBB2BF8" w14:textId="77777777" w:rsidR="00BA6903" w:rsidRPr="00FB1022" w:rsidRDefault="00BA6903" w:rsidP="00CB5CEA">
      <w:pPr>
        <w:pStyle w:val="basicparagraph"/>
        <w:rPr>
          <w:rFonts w:ascii="Arial" w:hAnsi="Arial" w:cs="Arial"/>
          <w:b/>
          <w:bCs/>
          <w:color w:val="F79646" w:themeColor="accent6"/>
          <w:sz w:val="22"/>
          <w:szCs w:val="22"/>
        </w:rPr>
      </w:pPr>
    </w:p>
    <w:p w14:paraId="03E51289" w14:textId="1DB06874" w:rsidR="00A9618F" w:rsidRPr="00FB1022" w:rsidRDefault="002B54D2" w:rsidP="00A9618F">
      <w:pPr>
        <w:pStyle w:val="basicparagraph"/>
        <w:rPr>
          <w:rFonts w:ascii="Arial" w:eastAsia="Times New Roman" w:hAnsi="Arial"/>
          <w:b/>
          <w:bCs/>
          <w:iCs/>
          <w:color w:val="F79646" w:themeColor="accent6"/>
          <w:sz w:val="22"/>
          <w:szCs w:val="22"/>
          <w:lang w:eastAsia="x-none"/>
        </w:rPr>
      </w:pPr>
      <w:r>
        <w:rPr>
          <w:rFonts w:ascii="Arial" w:hAnsi="Arial" w:cs="Arial"/>
          <w:b/>
          <w:bCs/>
          <w:color w:val="F79646" w:themeColor="accent6"/>
          <w:sz w:val="22"/>
          <w:szCs w:val="22"/>
        </w:rPr>
        <w:t xml:space="preserve">Key </w:t>
      </w:r>
      <w:r w:rsidR="00A9618F" w:rsidRPr="00FB1022">
        <w:rPr>
          <w:rFonts w:ascii="Arial" w:hAnsi="Arial" w:cs="Arial"/>
          <w:b/>
          <w:bCs/>
          <w:color w:val="F79646" w:themeColor="accent6"/>
          <w:sz w:val="22"/>
          <w:szCs w:val="22"/>
        </w:rPr>
        <w:t xml:space="preserve">Messages </w:t>
      </w:r>
    </w:p>
    <w:p w14:paraId="0C5BC7AF" w14:textId="4A28019E" w:rsidR="003F4EAA" w:rsidRPr="00FB1022" w:rsidRDefault="003F4EAA" w:rsidP="003F4EAA">
      <w:pPr>
        <w:pStyle w:val="ListParagraph"/>
        <w:numPr>
          <w:ilvl w:val="0"/>
          <w:numId w:val="34"/>
        </w:numPr>
        <w:shd w:val="clear" w:color="auto" w:fill="FFFFFF"/>
        <w:spacing w:before="300" w:after="300" w:line="240" w:lineRule="auto"/>
        <w:rPr>
          <w:rFonts w:ascii="Arial" w:eastAsia="Times New Roman" w:hAnsi="Arial" w:cs="Arial"/>
          <w:color w:val="0B0C0C"/>
          <w:lang w:eastAsia="en-GB"/>
        </w:rPr>
      </w:pPr>
      <w:r w:rsidRPr="00FB1022">
        <w:rPr>
          <w:rFonts w:ascii="Arial" w:eastAsia="Times New Roman" w:hAnsi="Arial" w:cs="Arial"/>
          <w:color w:val="0B0C0C"/>
          <w:lang w:eastAsia="en-GB"/>
        </w:rPr>
        <w:t xml:space="preserve">Water and milk are </w:t>
      </w:r>
      <w:r w:rsidR="004B1D4E" w:rsidRPr="00FB1022">
        <w:rPr>
          <w:rFonts w:ascii="Arial" w:eastAsia="Times New Roman" w:hAnsi="Arial" w:cs="Arial"/>
          <w:color w:val="0B0C0C"/>
          <w:lang w:eastAsia="en-GB"/>
        </w:rPr>
        <w:t xml:space="preserve">the only </w:t>
      </w:r>
      <w:r w:rsidRPr="00FB1022">
        <w:rPr>
          <w:rFonts w:ascii="Arial" w:eastAsia="Times New Roman" w:hAnsi="Arial" w:cs="Arial"/>
          <w:color w:val="0B0C0C"/>
          <w:lang w:eastAsia="en-GB"/>
        </w:rPr>
        <w:t xml:space="preserve">tooth kind drinks. </w:t>
      </w:r>
    </w:p>
    <w:p w14:paraId="38084503" w14:textId="67C4635A" w:rsidR="003F4EAA" w:rsidRPr="00FB1022" w:rsidRDefault="003F4EAA" w:rsidP="00BA6903">
      <w:pPr>
        <w:pStyle w:val="ListParagraph"/>
        <w:numPr>
          <w:ilvl w:val="0"/>
          <w:numId w:val="34"/>
        </w:numPr>
        <w:shd w:val="clear" w:color="auto" w:fill="FFFFFF"/>
        <w:spacing w:before="300" w:after="300" w:line="240" w:lineRule="auto"/>
        <w:rPr>
          <w:rFonts w:ascii="Arial" w:eastAsia="Times New Roman" w:hAnsi="Arial" w:cs="Arial"/>
          <w:color w:val="0B0C0C"/>
          <w:lang w:eastAsia="en-GB"/>
        </w:rPr>
      </w:pPr>
      <w:r w:rsidRPr="00FB1022">
        <w:rPr>
          <w:rFonts w:ascii="Arial" w:eastAsia="Times New Roman" w:hAnsi="Arial" w:cs="Arial"/>
          <w:color w:val="0B0C0C"/>
          <w:lang w:eastAsia="en-GB"/>
        </w:rPr>
        <w:t xml:space="preserve">By limiting sweet foods and drinks to main mealtimes times only, we </w:t>
      </w:r>
      <w:r w:rsidR="00E7759A">
        <w:rPr>
          <w:rFonts w:ascii="Arial" w:eastAsia="Times New Roman" w:hAnsi="Arial" w:cs="Arial"/>
          <w:color w:val="0B0C0C"/>
          <w:lang w:eastAsia="en-GB"/>
        </w:rPr>
        <w:t xml:space="preserve">can </w:t>
      </w:r>
      <w:r w:rsidRPr="00FB1022">
        <w:rPr>
          <w:rFonts w:ascii="Arial" w:eastAsia="Times New Roman" w:hAnsi="Arial" w:cs="Arial"/>
          <w:color w:val="0B0C0C"/>
          <w:lang w:eastAsia="en-GB"/>
        </w:rPr>
        <w:t xml:space="preserve">reduce the risk of </w:t>
      </w:r>
      <w:r w:rsidR="00C61212" w:rsidRPr="00FB1022">
        <w:rPr>
          <w:rFonts w:ascii="Arial" w:eastAsia="Times New Roman" w:hAnsi="Arial" w:cs="Arial"/>
          <w:color w:val="0B0C0C"/>
          <w:lang w:eastAsia="en-GB"/>
        </w:rPr>
        <w:t xml:space="preserve">tooth </w:t>
      </w:r>
      <w:r w:rsidRPr="00FB1022">
        <w:rPr>
          <w:rFonts w:ascii="Arial" w:eastAsia="Times New Roman" w:hAnsi="Arial" w:cs="Arial"/>
          <w:color w:val="0B0C0C"/>
          <w:lang w:eastAsia="en-GB"/>
        </w:rPr>
        <w:t>decay.</w:t>
      </w:r>
    </w:p>
    <w:p w14:paraId="6D9CE83D" w14:textId="1E3CC011" w:rsidR="00BA6903" w:rsidRPr="00FB1022" w:rsidRDefault="00925D57" w:rsidP="00BA6903">
      <w:pPr>
        <w:pStyle w:val="ListParagraph"/>
        <w:numPr>
          <w:ilvl w:val="0"/>
          <w:numId w:val="34"/>
        </w:numPr>
        <w:shd w:val="clear" w:color="auto" w:fill="FFFFFF"/>
        <w:spacing w:before="300" w:after="300" w:line="240" w:lineRule="auto"/>
        <w:rPr>
          <w:rFonts w:ascii="Arial" w:eastAsia="Times New Roman" w:hAnsi="Arial" w:cs="Arial"/>
          <w:color w:val="0B0C0C"/>
          <w:lang w:eastAsia="en-GB"/>
        </w:rPr>
      </w:pPr>
      <w:r w:rsidRPr="00FB1022">
        <w:rPr>
          <w:rFonts w:ascii="Arial" w:eastAsia="Times New Roman" w:hAnsi="Arial" w:cs="Arial"/>
          <w:color w:val="000000"/>
          <w:lang w:eastAsia="en-GB"/>
        </w:rPr>
        <w:t>C</w:t>
      </w:r>
      <w:r w:rsidR="005E334F" w:rsidRPr="00FB1022">
        <w:rPr>
          <w:rFonts w:ascii="Arial" w:eastAsia="Times New Roman" w:hAnsi="Arial" w:cs="Arial"/>
          <w:color w:val="000000"/>
          <w:lang w:eastAsia="en-GB"/>
        </w:rPr>
        <w:t xml:space="preserve">hildren </w:t>
      </w:r>
      <w:r w:rsidRPr="00FB1022">
        <w:rPr>
          <w:rFonts w:ascii="Arial" w:eastAsia="Times New Roman" w:hAnsi="Arial" w:cs="Arial"/>
          <w:color w:val="000000"/>
          <w:lang w:eastAsia="en-GB"/>
        </w:rPr>
        <w:t xml:space="preserve">need help </w:t>
      </w:r>
      <w:r w:rsidR="00BA6903" w:rsidRPr="00FB1022">
        <w:rPr>
          <w:rFonts w:ascii="Arial" w:eastAsia="Times New Roman" w:hAnsi="Arial" w:cs="Arial"/>
          <w:color w:val="000000"/>
          <w:lang w:eastAsia="en-GB"/>
        </w:rPr>
        <w:t>with brushing until they are 7 years old.</w:t>
      </w:r>
    </w:p>
    <w:p w14:paraId="4C778B06" w14:textId="69E84AFB" w:rsidR="00BA6903" w:rsidRPr="00FB1022" w:rsidRDefault="00BA6903" w:rsidP="00BA6903">
      <w:pPr>
        <w:pStyle w:val="ListParagraph"/>
        <w:numPr>
          <w:ilvl w:val="0"/>
          <w:numId w:val="34"/>
        </w:numPr>
        <w:shd w:val="clear" w:color="auto" w:fill="FFFFFF"/>
        <w:spacing w:before="300" w:after="300" w:line="240" w:lineRule="auto"/>
        <w:rPr>
          <w:rFonts w:ascii="Arial" w:eastAsia="Times New Roman" w:hAnsi="Arial" w:cs="Arial"/>
          <w:color w:val="0B0C0C"/>
          <w:lang w:eastAsia="en-GB"/>
        </w:rPr>
      </w:pPr>
      <w:r w:rsidRPr="00FB1022">
        <w:rPr>
          <w:rFonts w:ascii="Arial" w:eastAsia="Times New Roman" w:hAnsi="Arial" w:cs="Arial"/>
          <w:color w:val="000000"/>
          <w:lang w:eastAsia="en-GB"/>
        </w:rPr>
        <w:t>Brush twice</w:t>
      </w:r>
      <w:r w:rsidRPr="00FB1022">
        <w:rPr>
          <w:rFonts w:ascii="Arial" w:eastAsia="Times New Roman" w:hAnsi="Arial" w:cs="Arial"/>
          <w:color w:val="000000"/>
          <w:lang w:eastAsia="en-GB"/>
        </w:rPr>
        <w:t xml:space="preserve"> a day</w:t>
      </w:r>
      <w:r w:rsidR="00CB279C">
        <w:rPr>
          <w:rFonts w:ascii="Arial" w:eastAsia="Times New Roman" w:hAnsi="Arial" w:cs="Arial"/>
          <w:color w:val="000000"/>
          <w:lang w:eastAsia="en-GB"/>
        </w:rPr>
        <w:t>,</w:t>
      </w:r>
      <w:r w:rsidRPr="00FB1022">
        <w:rPr>
          <w:rFonts w:ascii="Arial" w:eastAsia="Times New Roman" w:hAnsi="Arial" w:cs="Arial"/>
          <w:color w:val="000000"/>
          <w:lang w:eastAsia="en-GB"/>
        </w:rPr>
        <w:t xml:space="preserve"> </w:t>
      </w:r>
      <w:r w:rsidRPr="00FB1022">
        <w:rPr>
          <w:rFonts w:ascii="Arial" w:eastAsia="Times New Roman" w:hAnsi="Arial" w:cs="Arial"/>
          <w:color w:val="000000"/>
          <w:lang w:eastAsia="en-GB"/>
        </w:rPr>
        <w:t xml:space="preserve">with a family </w:t>
      </w:r>
      <w:r w:rsidRPr="00FB1022">
        <w:rPr>
          <w:rFonts w:ascii="Arial" w:eastAsia="Times New Roman" w:hAnsi="Arial" w:cs="Arial"/>
          <w:color w:val="000000"/>
          <w:lang w:eastAsia="en-GB"/>
        </w:rPr>
        <w:t>toothpaste containing fluoride</w:t>
      </w:r>
      <w:r w:rsidRPr="00FB1022">
        <w:rPr>
          <w:rFonts w:ascii="Arial" w:eastAsia="Times New Roman" w:hAnsi="Arial" w:cs="Arial"/>
          <w:color w:val="000000"/>
          <w:lang w:eastAsia="en-GB"/>
        </w:rPr>
        <w:t xml:space="preserve"> </w:t>
      </w:r>
      <w:r w:rsidRPr="00FB1022">
        <w:rPr>
          <w:rFonts w:ascii="Arial" w:eastAsia="Times New Roman" w:hAnsi="Arial" w:cs="Arial"/>
          <w:color w:val="000000"/>
          <w:lang w:eastAsia="en-GB"/>
        </w:rPr>
        <w:t>at least 1450ppm</w:t>
      </w:r>
      <w:r w:rsidRPr="00FB1022">
        <w:rPr>
          <w:rFonts w:ascii="Arial" w:eastAsia="Times New Roman" w:hAnsi="Arial" w:cs="Arial"/>
          <w:color w:val="000000"/>
          <w:lang w:eastAsia="en-GB"/>
        </w:rPr>
        <w:t xml:space="preserve">.  </w:t>
      </w:r>
    </w:p>
    <w:p w14:paraId="43CC3005" w14:textId="52DD67A4" w:rsidR="00BA6903" w:rsidRPr="00FB1022" w:rsidRDefault="00BA6903" w:rsidP="00BA6903">
      <w:pPr>
        <w:pStyle w:val="ListParagraph"/>
        <w:numPr>
          <w:ilvl w:val="0"/>
          <w:numId w:val="34"/>
        </w:numPr>
        <w:shd w:val="clear" w:color="auto" w:fill="FFFFFF"/>
        <w:spacing w:before="120" w:after="0" w:line="240" w:lineRule="auto"/>
        <w:rPr>
          <w:rFonts w:ascii="Arial" w:eastAsia="Times New Roman" w:hAnsi="Arial" w:cs="Arial"/>
          <w:color w:val="000000"/>
          <w:lang w:eastAsia="en-GB"/>
        </w:rPr>
      </w:pPr>
      <w:r w:rsidRPr="00FB1022">
        <w:rPr>
          <w:rFonts w:ascii="Arial" w:eastAsia="Times New Roman" w:hAnsi="Arial" w:cs="Arial"/>
          <w:color w:val="000000"/>
          <w:lang w:eastAsia="en-GB"/>
        </w:rPr>
        <w:t>Visit the dentist from an early age</w:t>
      </w:r>
      <w:r w:rsidR="003E65A2" w:rsidRPr="00FB1022">
        <w:rPr>
          <w:rFonts w:ascii="Arial" w:eastAsia="Times New Roman" w:hAnsi="Arial" w:cs="Arial"/>
          <w:color w:val="000000"/>
          <w:lang w:eastAsia="en-GB"/>
        </w:rPr>
        <w:t>.</w:t>
      </w:r>
    </w:p>
    <w:p w14:paraId="7CB71934" w14:textId="77777777" w:rsidR="00A716B3" w:rsidRPr="00FB1022" w:rsidRDefault="00A716B3" w:rsidP="00CB5CEA">
      <w:pPr>
        <w:pStyle w:val="basicparagraph"/>
        <w:rPr>
          <w:rFonts w:ascii="Arial" w:hAnsi="Arial" w:cs="Arial"/>
          <w:sz w:val="22"/>
          <w:szCs w:val="22"/>
        </w:rPr>
      </w:pPr>
    </w:p>
    <w:p w14:paraId="0CEBE871" w14:textId="1E88F879" w:rsidR="00B36C1F" w:rsidRPr="00FB1022" w:rsidRDefault="00B36C1F" w:rsidP="00B36C1F">
      <w:pPr>
        <w:pStyle w:val="basicparagraph"/>
        <w:rPr>
          <w:rFonts w:ascii="Arial" w:hAnsi="Arial" w:cs="Arial"/>
          <w:sz w:val="22"/>
          <w:szCs w:val="22"/>
        </w:rPr>
      </w:pPr>
    </w:p>
    <w:p w14:paraId="47800EB9" w14:textId="746B6D26" w:rsidR="00E7759A" w:rsidRPr="00FB1022" w:rsidRDefault="00E7759A" w:rsidP="00E7759A">
      <w:pPr>
        <w:rPr>
          <w:rFonts w:ascii="Arial" w:eastAsia="Times New Roman" w:hAnsi="Arial"/>
          <w:b/>
          <w:bCs/>
          <w:iCs/>
          <w:color w:val="F79646" w:themeColor="accent6"/>
          <w:lang w:eastAsia="x-none"/>
        </w:rPr>
      </w:pPr>
      <w:bookmarkStart w:id="1" w:name="_Hlk166153261"/>
      <w:r w:rsidRPr="00FB1022">
        <w:rPr>
          <w:rFonts w:ascii="Arial" w:eastAsia="Times New Roman" w:hAnsi="Arial"/>
          <w:b/>
          <w:bCs/>
          <w:iCs/>
          <w:color w:val="F79646" w:themeColor="accent6"/>
          <w:lang w:eastAsia="x-none"/>
        </w:rPr>
        <w:t>National Smile Month</w:t>
      </w:r>
      <w:r w:rsidR="00C137AD">
        <w:rPr>
          <w:rFonts w:ascii="Arial" w:eastAsia="Times New Roman" w:hAnsi="Arial"/>
          <w:b/>
          <w:bCs/>
          <w:iCs/>
          <w:color w:val="F79646" w:themeColor="accent6"/>
          <w:lang w:eastAsia="x-none"/>
        </w:rPr>
        <w:t xml:space="preserve"> runs from the</w:t>
      </w:r>
      <w:r w:rsidRPr="00FB1022">
        <w:rPr>
          <w:rFonts w:ascii="Arial" w:eastAsia="Times New Roman" w:hAnsi="Arial"/>
          <w:b/>
          <w:bCs/>
          <w:iCs/>
          <w:color w:val="F79646" w:themeColor="accent6"/>
          <w:lang w:eastAsia="x-none"/>
        </w:rPr>
        <w:t xml:space="preserve"> 13</w:t>
      </w:r>
      <w:r w:rsidRPr="00FB1022">
        <w:rPr>
          <w:rFonts w:ascii="Arial" w:eastAsia="Times New Roman" w:hAnsi="Arial"/>
          <w:b/>
          <w:bCs/>
          <w:iCs/>
          <w:color w:val="F79646" w:themeColor="accent6"/>
          <w:vertAlign w:val="superscript"/>
          <w:lang w:eastAsia="x-none"/>
        </w:rPr>
        <w:t>th</w:t>
      </w:r>
      <w:r w:rsidRPr="00FB1022">
        <w:rPr>
          <w:rFonts w:ascii="Arial" w:eastAsia="Times New Roman" w:hAnsi="Arial"/>
          <w:b/>
          <w:bCs/>
          <w:iCs/>
          <w:color w:val="F79646" w:themeColor="accent6"/>
          <w:lang w:eastAsia="x-none"/>
        </w:rPr>
        <w:t xml:space="preserve"> May – 13</w:t>
      </w:r>
      <w:r w:rsidRPr="00FB1022">
        <w:rPr>
          <w:rFonts w:ascii="Arial" w:eastAsia="Times New Roman" w:hAnsi="Arial"/>
          <w:b/>
          <w:bCs/>
          <w:iCs/>
          <w:color w:val="F79646" w:themeColor="accent6"/>
          <w:vertAlign w:val="superscript"/>
          <w:lang w:eastAsia="x-none"/>
        </w:rPr>
        <w:t>th</w:t>
      </w:r>
      <w:r w:rsidRPr="00FB1022">
        <w:rPr>
          <w:rFonts w:ascii="Arial" w:eastAsia="Times New Roman" w:hAnsi="Arial"/>
          <w:b/>
          <w:bCs/>
          <w:iCs/>
          <w:color w:val="F79646" w:themeColor="accent6"/>
          <w:lang w:eastAsia="x-none"/>
        </w:rPr>
        <w:t xml:space="preserve"> of June 2024</w:t>
      </w:r>
    </w:p>
    <w:p w14:paraId="16C198CA" w14:textId="77777777" w:rsidR="00E7759A" w:rsidRPr="00FB1022" w:rsidRDefault="00E7759A" w:rsidP="00E7759A">
      <w:pPr>
        <w:pStyle w:val="basicparagraph"/>
        <w:rPr>
          <w:rStyle w:val="Hyperlink"/>
          <w:rFonts w:ascii="Arial" w:eastAsia="Times New Roman" w:hAnsi="Arial" w:cs="Arial"/>
          <w:bCs/>
          <w:iCs/>
          <w:color w:val="auto"/>
          <w:sz w:val="22"/>
          <w:szCs w:val="22"/>
          <w:u w:val="none"/>
          <w:lang w:eastAsia="x-none"/>
        </w:rPr>
      </w:pPr>
      <w:r w:rsidRPr="00FB1022">
        <w:rPr>
          <w:rStyle w:val="Hyperlink"/>
          <w:rFonts w:ascii="Arial" w:eastAsia="Times New Roman" w:hAnsi="Arial" w:cs="Arial"/>
          <w:bCs/>
          <w:iCs/>
          <w:color w:val="auto"/>
          <w:sz w:val="22"/>
          <w:szCs w:val="22"/>
          <w:u w:val="none"/>
          <w:lang w:eastAsia="x-none"/>
        </w:rPr>
        <w:t>Help raise oral health awareness this Smile Month with the theme ‘Love Your Smile.’</w:t>
      </w:r>
    </w:p>
    <w:p w14:paraId="1C0F3F19" w14:textId="76BC163C" w:rsidR="00E7759A" w:rsidRPr="00FB1022" w:rsidRDefault="00E7759A" w:rsidP="00E7759A">
      <w:pPr>
        <w:pStyle w:val="basicparagraph"/>
        <w:rPr>
          <w:rStyle w:val="Hyperlink"/>
          <w:rFonts w:ascii="Arial" w:eastAsia="Times New Roman" w:hAnsi="Arial" w:cs="Arial"/>
          <w:bCs/>
          <w:iCs/>
          <w:color w:val="auto"/>
          <w:sz w:val="22"/>
          <w:szCs w:val="22"/>
          <w:u w:val="none"/>
          <w:lang w:eastAsia="x-none"/>
        </w:rPr>
      </w:pPr>
      <w:r w:rsidRPr="00FB1022">
        <w:rPr>
          <w:rStyle w:val="Hyperlink"/>
          <w:rFonts w:ascii="Arial" w:eastAsia="Times New Roman" w:hAnsi="Arial" w:cs="Arial"/>
          <w:bCs/>
          <w:iCs/>
          <w:color w:val="auto"/>
          <w:sz w:val="22"/>
          <w:szCs w:val="22"/>
          <w:u w:val="none"/>
          <w:lang w:eastAsia="x-none"/>
        </w:rPr>
        <w:t xml:space="preserve">For </w:t>
      </w:r>
      <w:r w:rsidR="00CB279C">
        <w:rPr>
          <w:rStyle w:val="Hyperlink"/>
          <w:rFonts w:ascii="Arial" w:eastAsia="Times New Roman" w:hAnsi="Arial" w:cs="Arial"/>
          <w:bCs/>
          <w:iCs/>
          <w:color w:val="auto"/>
          <w:sz w:val="22"/>
          <w:szCs w:val="22"/>
          <w:u w:val="none"/>
          <w:lang w:eastAsia="x-none"/>
        </w:rPr>
        <w:t xml:space="preserve">further </w:t>
      </w:r>
      <w:r w:rsidRPr="00FB1022">
        <w:rPr>
          <w:rStyle w:val="Hyperlink"/>
          <w:rFonts w:ascii="Arial" w:eastAsia="Times New Roman" w:hAnsi="Arial" w:cs="Arial"/>
          <w:bCs/>
          <w:iCs/>
          <w:color w:val="auto"/>
          <w:sz w:val="22"/>
          <w:szCs w:val="22"/>
          <w:u w:val="none"/>
          <w:lang w:eastAsia="x-none"/>
        </w:rPr>
        <w:t xml:space="preserve">information </w:t>
      </w:r>
      <w:r w:rsidR="00C137AD">
        <w:rPr>
          <w:rStyle w:val="Hyperlink"/>
          <w:rFonts w:ascii="Arial" w:eastAsia="Times New Roman" w:hAnsi="Arial" w:cs="Arial"/>
          <w:bCs/>
          <w:iCs/>
          <w:color w:val="auto"/>
          <w:sz w:val="22"/>
          <w:szCs w:val="22"/>
          <w:u w:val="none"/>
          <w:lang w:eastAsia="x-none"/>
        </w:rPr>
        <w:t xml:space="preserve">please </w:t>
      </w:r>
      <w:r w:rsidRPr="00FB1022">
        <w:rPr>
          <w:rStyle w:val="Hyperlink"/>
          <w:rFonts w:ascii="Arial" w:eastAsia="Times New Roman" w:hAnsi="Arial" w:cs="Arial"/>
          <w:bCs/>
          <w:iCs/>
          <w:color w:val="auto"/>
          <w:sz w:val="22"/>
          <w:szCs w:val="22"/>
          <w:u w:val="none"/>
          <w:lang w:eastAsia="x-none"/>
        </w:rPr>
        <w:t xml:space="preserve">see: </w:t>
      </w:r>
      <w:hyperlink r:id="rId12" w:history="1">
        <w:r w:rsidRPr="00FB1022">
          <w:rPr>
            <w:rStyle w:val="Hyperlink"/>
            <w:rFonts w:ascii="Arial" w:eastAsia="Times New Roman" w:hAnsi="Arial" w:cs="Arial"/>
            <w:bCs/>
            <w:iCs/>
            <w:sz w:val="22"/>
            <w:szCs w:val="22"/>
            <w:lang w:eastAsia="x-none"/>
          </w:rPr>
          <w:t>https://www.dentalhealth.org/national-smile-month</w:t>
        </w:r>
      </w:hyperlink>
      <w:r w:rsidRPr="00FB1022">
        <w:rPr>
          <w:rStyle w:val="Hyperlink"/>
          <w:rFonts w:ascii="Arial" w:eastAsia="Times New Roman" w:hAnsi="Arial" w:cs="Arial"/>
          <w:bCs/>
          <w:iCs/>
          <w:color w:val="auto"/>
          <w:sz w:val="22"/>
          <w:szCs w:val="22"/>
          <w:u w:val="none"/>
          <w:lang w:eastAsia="x-none"/>
        </w:rPr>
        <w:t>.</w:t>
      </w:r>
    </w:p>
    <w:p w14:paraId="39D6650A" w14:textId="77777777" w:rsidR="00C256F1" w:rsidRPr="00CB279C" w:rsidRDefault="00C256F1" w:rsidP="00CB5CEA">
      <w:pPr>
        <w:pStyle w:val="basicparagraph"/>
        <w:rPr>
          <w:rFonts w:ascii="Arial" w:hAnsi="Arial" w:cs="Arial"/>
          <w:b/>
          <w:bCs/>
          <w:sz w:val="22"/>
          <w:szCs w:val="22"/>
        </w:rPr>
      </w:pPr>
    </w:p>
    <w:p w14:paraId="2D3AECD6" w14:textId="77777777" w:rsidR="00E7759A" w:rsidRPr="00CB279C" w:rsidRDefault="00E7759A" w:rsidP="00CB5CEA">
      <w:pPr>
        <w:pStyle w:val="basicparagraph"/>
        <w:rPr>
          <w:rFonts w:ascii="Arial" w:hAnsi="Arial" w:cs="Arial"/>
          <w:b/>
          <w:bCs/>
          <w:sz w:val="22"/>
          <w:szCs w:val="22"/>
        </w:rPr>
      </w:pPr>
    </w:p>
    <w:p w14:paraId="34926EF1" w14:textId="0CA7697D" w:rsidR="009C27F1" w:rsidRPr="00FB1022" w:rsidRDefault="00C137AD" w:rsidP="00CB5CEA">
      <w:pPr>
        <w:pStyle w:val="basicparagraph"/>
        <w:rPr>
          <w:rFonts w:ascii="Arial" w:hAnsi="Arial" w:cs="Arial"/>
          <w:b/>
          <w:bCs/>
          <w:color w:val="F79646" w:themeColor="accent6"/>
          <w:sz w:val="22"/>
          <w:szCs w:val="22"/>
        </w:rPr>
      </w:pPr>
      <w:r>
        <w:rPr>
          <w:rFonts w:ascii="Arial" w:hAnsi="Arial" w:cs="Arial"/>
          <w:b/>
          <w:bCs/>
          <w:color w:val="F79646" w:themeColor="accent6"/>
          <w:sz w:val="22"/>
          <w:szCs w:val="22"/>
        </w:rPr>
        <w:t xml:space="preserve">Supporting Healthy </w:t>
      </w:r>
      <w:r w:rsidR="005E334F" w:rsidRPr="00FB1022">
        <w:rPr>
          <w:rFonts w:ascii="Arial" w:hAnsi="Arial" w:cs="Arial"/>
          <w:b/>
          <w:bCs/>
          <w:color w:val="F79646" w:themeColor="accent6"/>
          <w:sz w:val="22"/>
          <w:szCs w:val="22"/>
        </w:rPr>
        <w:t>P</w:t>
      </w:r>
      <w:r w:rsidR="005148B3" w:rsidRPr="00FB1022">
        <w:rPr>
          <w:rFonts w:ascii="Arial" w:hAnsi="Arial" w:cs="Arial"/>
          <w:b/>
          <w:bCs/>
          <w:color w:val="F79646" w:themeColor="accent6"/>
          <w:sz w:val="22"/>
          <w:szCs w:val="22"/>
        </w:rPr>
        <w:t xml:space="preserve">olicies </w:t>
      </w:r>
      <w:r w:rsidR="00E7759A">
        <w:rPr>
          <w:rFonts w:ascii="Arial" w:hAnsi="Arial" w:cs="Arial"/>
          <w:b/>
          <w:bCs/>
          <w:color w:val="F79646" w:themeColor="accent6"/>
          <w:sz w:val="22"/>
          <w:szCs w:val="22"/>
        </w:rPr>
        <w:t>&amp;</w:t>
      </w:r>
      <w:r w:rsidR="005148B3" w:rsidRPr="00FB1022">
        <w:rPr>
          <w:rFonts w:ascii="Arial" w:hAnsi="Arial" w:cs="Arial"/>
          <w:b/>
          <w:bCs/>
          <w:color w:val="F79646" w:themeColor="accent6"/>
          <w:sz w:val="22"/>
          <w:szCs w:val="22"/>
        </w:rPr>
        <w:t xml:space="preserve"> </w:t>
      </w:r>
      <w:r>
        <w:rPr>
          <w:rFonts w:ascii="Arial" w:hAnsi="Arial" w:cs="Arial"/>
          <w:b/>
          <w:bCs/>
          <w:color w:val="F79646" w:themeColor="accent6"/>
          <w:sz w:val="22"/>
          <w:szCs w:val="22"/>
        </w:rPr>
        <w:t xml:space="preserve">Oral Health </w:t>
      </w:r>
      <w:r w:rsidR="005E334F" w:rsidRPr="00FB1022">
        <w:rPr>
          <w:rFonts w:ascii="Arial" w:hAnsi="Arial" w:cs="Arial"/>
          <w:b/>
          <w:bCs/>
          <w:color w:val="F79646" w:themeColor="accent6"/>
          <w:sz w:val="22"/>
          <w:szCs w:val="22"/>
        </w:rPr>
        <w:t>T</w:t>
      </w:r>
      <w:r w:rsidR="005148B3" w:rsidRPr="00FB1022">
        <w:rPr>
          <w:rFonts w:ascii="Arial" w:hAnsi="Arial" w:cs="Arial"/>
          <w:b/>
          <w:bCs/>
          <w:color w:val="F79646" w:themeColor="accent6"/>
          <w:sz w:val="22"/>
          <w:szCs w:val="22"/>
        </w:rPr>
        <w:t>raining</w:t>
      </w:r>
    </w:p>
    <w:p w14:paraId="7F2430C8" w14:textId="77777777" w:rsidR="005216B3" w:rsidRPr="00FB1022" w:rsidRDefault="005216B3" w:rsidP="00CB5CEA">
      <w:pPr>
        <w:pStyle w:val="basicparagraph"/>
        <w:rPr>
          <w:rStyle w:val="Emphasis"/>
          <w:rFonts w:ascii="Arial" w:eastAsia="Times New Roman" w:hAnsi="Arial"/>
          <w:b/>
          <w:bCs/>
          <w:i w:val="0"/>
          <w:color w:val="F79646" w:themeColor="accent6"/>
          <w:sz w:val="22"/>
          <w:szCs w:val="22"/>
          <w:lang w:eastAsia="x-none"/>
        </w:rPr>
      </w:pPr>
    </w:p>
    <w:bookmarkEnd w:id="1"/>
    <w:p w14:paraId="44DCE044" w14:textId="4976D9DF" w:rsidR="009C27F1" w:rsidRPr="00FB1022" w:rsidRDefault="009C27F1" w:rsidP="00CB5CEA">
      <w:pPr>
        <w:pStyle w:val="ListParagraph"/>
        <w:numPr>
          <w:ilvl w:val="0"/>
          <w:numId w:val="24"/>
        </w:numPr>
        <w:rPr>
          <w:rFonts w:ascii="Arial" w:hAnsi="Arial" w:cs="Arial"/>
          <w:color w:val="000000"/>
        </w:rPr>
      </w:pPr>
      <w:r w:rsidRPr="00FB1022">
        <w:rPr>
          <w:rFonts w:ascii="Arial" w:hAnsi="Arial" w:cs="Arial"/>
          <w:color w:val="000000"/>
        </w:rPr>
        <w:t xml:space="preserve">The </w:t>
      </w:r>
      <w:r w:rsidR="00C137AD" w:rsidRPr="00FB1022">
        <w:fldChar w:fldCharType="begin"/>
      </w:r>
      <w:r w:rsidR="00C137AD" w:rsidRPr="00FB1022">
        <w:instrText>HYPERLINK "https://theburydirectory.co.uk/golden-apple-award-scheme"</w:instrText>
      </w:r>
      <w:r w:rsidR="00C137AD" w:rsidRPr="00FB1022">
        <w:fldChar w:fldCharType="separate"/>
      </w:r>
      <w:r w:rsidRPr="00FB1022">
        <w:rPr>
          <w:rStyle w:val="Hyperlink"/>
          <w:rFonts w:ascii="Arial" w:hAnsi="Arial" w:cs="Arial"/>
        </w:rPr>
        <w:t>Golden Apple Award Scheme</w:t>
      </w:r>
      <w:r w:rsidR="00C137AD" w:rsidRPr="00FB1022">
        <w:rPr>
          <w:rStyle w:val="Hyperlink"/>
          <w:rFonts w:ascii="Arial" w:hAnsi="Arial" w:cs="Arial"/>
        </w:rPr>
        <w:fldChar w:fldCharType="end"/>
      </w:r>
      <w:r w:rsidRPr="00FB1022">
        <w:rPr>
          <w:rFonts w:ascii="Arial" w:hAnsi="Arial" w:cs="Arial"/>
        </w:rPr>
        <w:t xml:space="preserve"> </w:t>
      </w:r>
      <w:r w:rsidRPr="00FB1022">
        <w:rPr>
          <w:rFonts w:ascii="Arial" w:hAnsi="Arial" w:cs="Arial"/>
          <w:color w:val="000000"/>
        </w:rPr>
        <w:t xml:space="preserve">is for </w:t>
      </w:r>
      <w:r w:rsidR="00C256F1" w:rsidRPr="00FB1022">
        <w:rPr>
          <w:rFonts w:ascii="Arial" w:hAnsi="Arial" w:cs="Arial"/>
          <w:color w:val="000000"/>
        </w:rPr>
        <w:t xml:space="preserve">early years </w:t>
      </w:r>
      <w:r w:rsidRPr="00FB1022">
        <w:rPr>
          <w:rFonts w:ascii="Arial" w:hAnsi="Arial" w:cs="Arial"/>
          <w:color w:val="000000"/>
        </w:rPr>
        <w:t xml:space="preserve">settings who wish to improve nutrition, hygiene and </w:t>
      </w:r>
      <w:r w:rsidR="009576EC" w:rsidRPr="00FB1022">
        <w:rPr>
          <w:rFonts w:ascii="Arial" w:hAnsi="Arial" w:cs="Arial"/>
          <w:color w:val="000000"/>
        </w:rPr>
        <w:t>oral</w:t>
      </w:r>
      <w:r w:rsidRPr="00FB1022">
        <w:rPr>
          <w:rFonts w:ascii="Arial" w:hAnsi="Arial" w:cs="Arial"/>
          <w:color w:val="000000"/>
        </w:rPr>
        <w:t xml:space="preserve"> health amongst children in their care.</w:t>
      </w:r>
      <w:r w:rsidR="00C256F1" w:rsidRPr="00FB1022">
        <w:rPr>
          <w:rFonts w:ascii="Arial" w:hAnsi="Arial" w:cs="Arial"/>
          <w:color w:val="000000"/>
        </w:rPr>
        <w:t xml:space="preserve">  </w:t>
      </w:r>
      <w:r w:rsidRPr="00FB1022">
        <w:rPr>
          <w:rFonts w:ascii="Arial" w:hAnsi="Arial" w:cs="Arial"/>
          <w:color w:val="000000"/>
        </w:rPr>
        <w:t xml:space="preserve">Accreditation is renewed </w:t>
      </w:r>
      <w:r w:rsidR="005E334F" w:rsidRPr="00FB1022">
        <w:rPr>
          <w:rFonts w:ascii="Arial" w:hAnsi="Arial" w:cs="Arial"/>
          <w:color w:val="000000"/>
        </w:rPr>
        <w:t>year</w:t>
      </w:r>
      <w:r w:rsidR="00C256F1" w:rsidRPr="00FB1022">
        <w:rPr>
          <w:rFonts w:ascii="Arial" w:hAnsi="Arial" w:cs="Arial"/>
          <w:color w:val="000000"/>
        </w:rPr>
        <w:t>ly</w:t>
      </w:r>
      <w:r w:rsidR="005E334F" w:rsidRPr="00FB1022">
        <w:rPr>
          <w:rFonts w:ascii="Arial" w:hAnsi="Arial" w:cs="Arial"/>
          <w:color w:val="000000"/>
        </w:rPr>
        <w:t xml:space="preserve"> </w:t>
      </w:r>
      <w:r w:rsidRPr="00FB1022">
        <w:rPr>
          <w:rFonts w:ascii="Arial" w:hAnsi="Arial" w:cs="Arial"/>
          <w:color w:val="000000"/>
        </w:rPr>
        <w:t xml:space="preserve">following </w:t>
      </w:r>
      <w:r w:rsidR="00C256F1" w:rsidRPr="00FB1022">
        <w:rPr>
          <w:rFonts w:ascii="Arial" w:hAnsi="Arial" w:cs="Arial"/>
          <w:color w:val="000000"/>
        </w:rPr>
        <w:t xml:space="preserve">the </w:t>
      </w:r>
      <w:r w:rsidRPr="00FB1022">
        <w:rPr>
          <w:rFonts w:ascii="Arial" w:hAnsi="Arial" w:cs="Arial"/>
          <w:color w:val="000000"/>
        </w:rPr>
        <w:t>submission of evidence</w:t>
      </w:r>
      <w:r w:rsidR="00E066E3" w:rsidRPr="00FB1022">
        <w:rPr>
          <w:rFonts w:ascii="Arial" w:hAnsi="Arial" w:cs="Arial"/>
          <w:color w:val="000000"/>
        </w:rPr>
        <w:t xml:space="preserve"> and </w:t>
      </w:r>
      <w:r w:rsidRPr="00FB1022">
        <w:rPr>
          <w:rFonts w:ascii="Arial" w:hAnsi="Arial" w:cs="Arial"/>
          <w:color w:val="000000"/>
        </w:rPr>
        <w:t>policies.</w:t>
      </w:r>
      <w:r w:rsidR="00E7759A">
        <w:rPr>
          <w:rFonts w:ascii="Arial" w:hAnsi="Arial" w:cs="Arial"/>
          <w:color w:val="000000"/>
        </w:rPr>
        <w:t xml:space="preserve">  Please note the new Childminders Golden Apple resource pack</w:t>
      </w:r>
      <w:r w:rsidR="00C137AD">
        <w:rPr>
          <w:rFonts w:ascii="Arial" w:hAnsi="Arial" w:cs="Arial"/>
          <w:color w:val="000000"/>
        </w:rPr>
        <w:t xml:space="preserve"> on this page</w:t>
      </w:r>
      <w:r w:rsidR="00E7759A">
        <w:rPr>
          <w:rFonts w:ascii="Arial" w:hAnsi="Arial" w:cs="Arial"/>
          <w:color w:val="000000"/>
        </w:rPr>
        <w:t xml:space="preserve">.  </w:t>
      </w:r>
    </w:p>
    <w:p w14:paraId="0208FC90" w14:textId="4BA29FF4" w:rsidR="005216B3" w:rsidRPr="00E7759A" w:rsidRDefault="005216B3" w:rsidP="00E7759A">
      <w:pPr>
        <w:pStyle w:val="basicparagraph"/>
        <w:numPr>
          <w:ilvl w:val="0"/>
          <w:numId w:val="24"/>
        </w:numPr>
        <w:rPr>
          <w:sz w:val="22"/>
          <w:szCs w:val="22"/>
        </w:rPr>
      </w:pPr>
      <w:r w:rsidRPr="00FB1022">
        <w:rPr>
          <w:rFonts w:ascii="Arial" w:hAnsi="Arial" w:cs="Arial"/>
          <w:sz w:val="22"/>
          <w:szCs w:val="22"/>
          <w:shd w:val="clear" w:color="auto" w:fill="FFFFFF"/>
        </w:rPr>
        <w:t>T</w:t>
      </w:r>
      <w:r w:rsidR="00A716B3" w:rsidRPr="00FB1022">
        <w:rPr>
          <w:rFonts w:ascii="Arial" w:hAnsi="Arial" w:cs="Arial"/>
          <w:sz w:val="22"/>
          <w:szCs w:val="22"/>
          <w:shd w:val="clear" w:color="auto" w:fill="FFFFFF"/>
        </w:rPr>
        <w:t xml:space="preserve">he Early Years Foundation Stage Framework </w:t>
      </w:r>
      <w:r w:rsidRPr="00FB1022">
        <w:rPr>
          <w:rFonts w:ascii="Arial" w:hAnsi="Arial" w:cs="Arial"/>
          <w:sz w:val="22"/>
          <w:szCs w:val="22"/>
          <w:shd w:val="clear" w:color="auto" w:fill="FFFFFF"/>
        </w:rPr>
        <w:t xml:space="preserve">requires </w:t>
      </w:r>
      <w:r w:rsidR="00C256F1" w:rsidRPr="00FB1022">
        <w:rPr>
          <w:rFonts w:ascii="Arial" w:hAnsi="Arial" w:cs="Arial"/>
          <w:sz w:val="22"/>
          <w:szCs w:val="22"/>
          <w:shd w:val="clear" w:color="auto" w:fill="FFFFFF"/>
        </w:rPr>
        <w:t xml:space="preserve">the </w:t>
      </w:r>
      <w:r w:rsidR="00A716B3" w:rsidRPr="00FB1022">
        <w:rPr>
          <w:rFonts w:ascii="Arial" w:hAnsi="Arial" w:cs="Arial"/>
          <w:sz w:val="22"/>
          <w:szCs w:val="22"/>
          <w:shd w:val="clear" w:color="auto" w:fill="FFFFFF"/>
        </w:rPr>
        <w:t>promot</w:t>
      </w:r>
      <w:r w:rsidR="00C256F1" w:rsidRPr="00FB1022">
        <w:rPr>
          <w:rFonts w:ascii="Arial" w:hAnsi="Arial" w:cs="Arial"/>
          <w:sz w:val="22"/>
          <w:szCs w:val="22"/>
          <w:shd w:val="clear" w:color="auto" w:fill="FFFFFF"/>
        </w:rPr>
        <w:t>ion of</w:t>
      </w:r>
      <w:r w:rsidR="00A716B3" w:rsidRPr="00FB1022">
        <w:rPr>
          <w:rFonts w:ascii="Arial" w:hAnsi="Arial" w:cs="Arial"/>
          <w:sz w:val="22"/>
          <w:szCs w:val="22"/>
          <w:shd w:val="clear" w:color="auto" w:fill="FFFFFF"/>
        </w:rPr>
        <w:t xml:space="preserve"> good oral health</w:t>
      </w:r>
      <w:r w:rsidR="00E7759A">
        <w:rPr>
          <w:rFonts w:ascii="Arial" w:hAnsi="Arial" w:cs="Arial"/>
          <w:sz w:val="22"/>
          <w:szCs w:val="22"/>
          <w:shd w:val="clear" w:color="auto" w:fill="FFFFFF"/>
        </w:rPr>
        <w:t>, t</w:t>
      </w:r>
      <w:bookmarkStart w:id="2" w:name="_Hlk165457550"/>
      <w:r w:rsidR="000C4FDA" w:rsidRPr="00FB1022">
        <w:rPr>
          <w:rFonts w:ascii="Arial" w:eastAsiaTheme="minorHAnsi" w:hAnsi="Arial" w:cs="Arial"/>
          <w:sz w:val="22"/>
          <w:szCs w:val="22"/>
        </w:rPr>
        <w:t>h</w:t>
      </w:r>
      <w:r w:rsidR="00C137AD">
        <w:rPr>
          <w:rFonts w:ascii="Arial" w:eastAsiaTheme="minorHAnsi" w:hAnsi="Arial" w:cs="Arial"/>
          <w:sz w:val="22"/>
          <w:szCs w:val="22"/>
        </w:rPr>
        <w:t>e following</w:t>
      </w:r>
      <w:r w:rsidR="009364B2" w:rsidRPr="00FB1022">
        <w:rPr>
          <w:rFonts w:ascii="Arial" w:eastAsiaTheme="minorHAnsi" w:hAnsi="Arial" w:cs="Arial"/>
          <w:sz w:val="22"/>
          <w:szCs w:val="22"/>
        </w:rPr>
        <w:t xml:space="preserve"> </w:t>
      </w:r>
      <w:hyperlink r:id="rId13" w:history="1">
        <w:r w:rsidR="009364B2" w:rsidRPr="00FB1022">
          <w:rPr>
            <w:rStyle w:val="Hyperlink"/>
            <w:rFonts w:ascii="Arial" w:eastAsiaTheme="minorHAnsi" w:hAnsi="Arial" w:cs="Arial"/>
            <w:sz w:val="22"/>
            <w:szCs w:val="22"/>
          </w:rPr>
          <w:t>eLearning</w:t>
        </w:r>
        <w:r w:rsidR="000C4FDA" w:rsidRPr="00FB1022">
          <w:rPr>
            <w:rStyle w:val="Hyperlink"/>
            <w:rFonts w:ascii="Arial" w:eastAsiaTheme="minorHAnsi" w:hAnsi="Arial" w:cs="Arial"/>
            <w:sz w:val="22"/>
            <w:szCs w:val="22"/>
          </w:rPr>
          <w:t xml:space="preserve"> </w:t>
        </w:r>
        <w:bookmarkEnd w:id="2"/>
        <w:r w:rsidR="00A716B3" w:rsidRPr="00FB1022">
          <w:rPr>
            <w:rStyle w:val="Hyperlink"/>
            <w:rFonts w:ascii="Arial" w:eastAsiaTheme="minorHAnsi" w:hAnsi="Arial" w:cs="Arial"/>
            <w:sz w:val="22"/>
            <w:szCs w:val="22"/>
          </w:rPr>
          <w:t>tool</w:t>
        </w:r>
      </w:hyperlink>
      <w:r w:rsidR="00A716B3" w:rsidRPr="00FB1022">
        <w:rPr>
          <w:rFonts w:ascii="Arial" w:eastAsiaTheme="minorHAnsi" w:hAnsi="Arial" w:cs="Arial"/>
          <w:sz w:val="22"/>
          <w:szCs w:val="22"/>
        </w:rPr>
        <w:t xml:space="preserve"> enables </w:t>
      </w:r>
      <w:r w:rsidR="00925D57" w:rsidRPr="00FB1022">
        <w:rPr>
          <w:rFonts w:ascii="Arial" w:eastAsiaTheme="minorHAnsi" w:hAnsi="Arial" w:cs="Arial"/>
          <w:sz w:val="22"/>
          <w:szCs w:val="22"/>
        </w:rPr>
        <w:t xml:space="preserve">the </w:t>
      </w:r>
      <w:r w:rsidR="00A716B3" w:rsidRPr="00FB1022">
        <w:rPr>
          <w:rFonts w:ascii="Arial" w:eastAsiaTheme="minorHAnsi" w:hAnsi="Arial" w:cs="Arial"/>
          <w:sz w:val="22"/>
          <w:szCs w:val="22"/>
        </w:rPr>
        <w:t>inclu</w:t>
      </w:r>
      <w:r w:rsidR="00925D57" w:rsidRPr="00FB1022">
        <w:rPr>
          <w:rFonts w:ascii="Arial" w:eastAsiaTheme="minorHAnsi" w:hAnsi="Arial" w:cs="Arial"/>
          <w:sz w:val="22"/>
          <w:szCs w:val="22"/>
        </w:rPr>
        <w:t>sion of</w:t>
      </w:r>
      <w:r w:rsidR="00A716B3" w:rsidRPr="00FB1022">
        <w:rPr>
          <w:rFonts w:ascii="Arial" w:eastAsiaTheme="minorHAnsi" w:hAnsi="Arial" w:cs="Arial"/>
          <w:sz w:val="22"/>
          <w:szCs w:val="22"/>
        </w:rPr>
        <w:t xml:space="preserve"> oral health messages within everyday practice.</w:t>
      </w:r>
    </w:p>
    <w:p w14:paraId="0028A69B" w14:textId="77777777" w:rsidR="00E7759A" w:rsidRPr="00E7759A" w:rsidRDefault="00E7759A" w:rsidP="00E7759A">
      <w:pPr>
        <w:pStyle w:val="basicparagraph"/>
        <w:ind w:left="720"/>
        <w:rPr>
          <w:sz w:val="22"/>
          <w:szCs w:val="22"/>
        </w:rPr>
      </w:pPr>
    </w:p>
    <w:p w14:paraId="56B08A70" w14:textId="111E4F4D" w:rsidR="00C256F1" w:rsidRPr="00FB1022" w:rsidRDefault="005E334F" w:rsidP="00C256F1">
      <w:pPr>
        <w:pStyle w:val="ListParagraph"/>
        <w:numPr>
          <w:ilvl w:val="0"/>
          <w:numId w:val="24"/>
        </w:numPr>
        <w:rPr>
          <w:rFonts w:ascii="Arial" w:hAnsi="Arial" w:cs="Arial"/>
        </w:rPr>
      </w:pPr>
      <w:r w:rsidRPr="00FB1022">
        <w:rPr>
          <w:rFonts w:ascii="Arial" w:hAnsi="Arial" w:cs="Arial"/>
        </w:rPr>
        <w:t xml:space="preserve">Fluoride works on the tooth surface and helps strengthen teeth, the additional fluoride whilst brushing in your setting will make a real difference.  </w:t>
      </w:r>
      <w:r w:rsidRPr="00FB1022">
        <w:rPr>
          <w:rFonts w:ascii="Arial" w:eastAsia="Times New Roman" w:hAnsi="Arial" w:cs="Arial"/>
          <w:bCs/>
          <w:iCs/>
          <w:lang w:eastAsia="x-none"/>
        </w:rPr>
        <w:t xml:space="preserve">Contact Alison to start </w:t>
      </w:r>
      <w:r w:rsidR="00C137AD">
        <w:rPr>
          <w:rFonts w:ascii="Arial" w:eastAsia="Times New Roman" w:hAnsi="Arial" w:cs="Arial"/>
          <w:bCs/>
          <w:iCs/>
          <w:lang w:eastAsia="x-none"/>
        </w:rPr>
        <w:t>S</w:t>
      </w:r>
      <w:r w:rsidRPr="00FB1022">
        <w:rPr>
          <w:rFonts w:ascii="Arial" w:eastAsia="Times New Roman" w:hAnsi="Arial" w:cs="Arial"/>
          <w:bCs/>
          <w:iCs/>
          <w:lang w:eastAsia="x-none"/>
        </w:rPr>
        <w:t xml:space="preserve">upervised </w:t>
      </w:r>
      <w:r w:rsidR="00C137AD">
        <w:rPr>
          <w:rFonts w:ascii="Arial" w:eastAsia="Times New Roman" w:hAnsi="Arial" w:cs="Arial"/>
          <w:bCs/>
          <w:iCs/>
          <w:lang w:eastAsia="x-none"/>
        </w:rPr>
        <w:t>T</w:t>
      </w:r>
      <w:r w:rsidRPr="00FB1022">
        <w:rPr>
          <w:rFonts w:ascii="Arial" w:eastAsia="Times New Roman" w:hAnsi="Arial" w:cs="Arial"/>
          <w:bCs/>
          <w:iCs/>
          <w:lang w:eastAsia="x-none"/>
        </w:rPr>
        <w:t xml:space="preserve">oothbrushing: </w:t>
      </w:r>
      <w:hyperlink r:id="rId14" w:history="1">
        <w:r w:rsidRPr="00FB1022">
          <w:rPr>
            <w:rStyle w:val="Hyperlink"/>
            <w:rFonts w:ascii="Arial" w:eastAsia="Times New Roman" w:hAnsi="Arial" w:cs="Arial"/>
            <w:bCs/>
            <w:iCs/>
            <w:lang w:eastAsia="x-none"/>
          </w:rPr>
          <w:t>alison.tabois@nhs.net</w:t>
        </w:r>
      </w:hyperlink>
    </w:p>
    <w:p w14:paraId="7A9DABF3" w14:textId="128014F4" w:rsidR="00C256F1" w:rsidRPr="00FB1022" w:rsidRDefault="00C256F1" w:rsidP="00C256F1">
      <w:pPr>
        <w:pStyle w:val="ListParagraph"/>
        <w:rPr>
          <w:rFonts w:ascii="Arial" w:hAnsi="Arial" w:cs="Arial"/>
        </w:rPr>
      </w:pPr>
      <w:hyperlink r:id="rId15" w:history="1">
        <w:r w:rsidRPr="00FB1022">
          <w:rPr>
            <w:rFonts w:ascii="Arial" w:hAnsi="Arial" w:cs="Arial"/>
            <w:color w:val="0000FF"/>
            <w:u w:val="single"/>
          </w:rPr>
          <w:t>The Brush Bus Scheme in Bury Pre-school and Nursery and school EYFS Settings | The Bury Directory</w:t>
        </w:r>
      </w:hyperlink>
      <w:r w:rsidRPr="00FB1022">
        <w:rPr>
          <w:rFonts w:ascii="Arial" w:hAnsi="Arial" w:cs="Arial"/>
        </w:rPr>
        <w:t>.</w:t>
      </w:r>
    </w:p>
    <w:p w14:paraId="26532594" w14:textId="77777777" w:rsidR="00B36C1F" w:rsidRPr="00FB1022" w:rsidRDefault="00B36C1F" w:rsidP="00B36C1F">
      <w:pPr>
        <w:pStyle w:val="basicparagraph"/>
        <w:rPr>
          <w:rStyle w:val="Hyperlink"/>
          <w:rFonts w:ascii="Arial" w:eastAsia="Times New Roman" w:hAnsi="Arial" w:cs="Arial"/>
          <w:bCs/>
          <w:iCs/>
          <w:color w:val="auto"/>
          <w:sz w:val="22"/>
          <w:szCs w:val="22"/>
          <w:u w:val="none"/>
          <w:lang w:eastAsia="x-none"/>
        </w:rPr>
      </w:pPr>
    </w:p>
    <w:p w14:paraId="08CAABD2" w14:textId="77777777" w:rsidR="002B54D2" w:rsidRDefault="002B54D2" w:rsidP="00B36C1F">
      <w:pPr>
        <w:pStyle w:val="basicparagraph"/>
        <w:rPr>
          <w:rStyle w:val="Hyperlink"/>
          <w:rFonts w:ascii="Arial" w:eastAsia="Times New Roman" w:hAnsi="Arial" w:cs="Arial"/>
          <w:bCs/>
          <w:iCs/>
          <w:color w:val="auto"/>
          <w:sz w:val="22"/>
          <w:szCs w:val="22"/>
          <w:u w:val="none"/>
          <w:lang w:eastAsia="x-none"/>
        </w:rPr>
      </w:pPr>
    </w:p>
    <w:p w14:paraId="581DE010" w14:textId="179D4E1F" w:rsidR="00B36C1F" w:rsidRPr="00FB1022" w:rsidRDefault="00C61212" w:rsidP="00B36C1F">
      <w:pPr>
        <w:pStyle w:val="basicparagraph"/>
        <w:rPr>
          <w:rFonts w:ascii="Arial" w:eastAsia="Times New Roman" w:hAnsi="Arial"/>
          <w:b/>
          <w:bCs/>
          <w:iCs/>
          <w:color w:val="F79646" w:themeColor="accent6"/>
          <w:sz w:val="22"/>
          <w:szCs w:val="22"/>
          <w:lang w:eastAsia="x-none"/>
        </w:rPr>
      </w:pPr>
      <w:r w:rsidRPr="00FB1022">
        <w:rPr>
          <w:rFonts w:ascii="Arial" w:eastAsia="Times New Roman" w:hAnsi="Arial"/>
          <w:b/>
          <w:bCs/>
          <w:iCs/>
          <w:color w:val="F79646" w:themeColor="accent6"/>
          <w:sz w:val="22"/>
          <w:szCs w:val="22"/>
          <w:lang w:eastAsia="x-none"/>
        </w:rPr>
        <w:t>A</w:t>
      </w:r>
      <w:r w:rsidR="00B36C1F" w:rsidRPr="00FB1022">
        <w:rPr>
          <w:rFonts w:ascii="Arial" w:eastAsia="Times New Roman" w:hAnsi="Arial"/>
          <w:b/>
          <w:bCs/>
          <w:iCs/>
          <w:color w:val="F79646" w:themeColor="accent6"/>
          <w:sz w:val="22"/>
          <w:szCs w:val="22"/>
          <w:lang w:eastAsia="x-none"/>
        </w:rPr>
        <w:t xml:space="preserve">ccess </w:t>
      </w:r>
      <w:r w:rsidR="00C256F1" w:rsidRPr="00FB1022">
        <w:rPr>
          <w:rFonts w:ascii="Arial" w:eastAsia="Times New Roman" w:hAnsi="Arial"/>
          <w:b/>
          <w:bCs/>
          <w:iCs/>
          <w:color w:val="F79646" w:themeColor="accent6"/>
          <w:sz w:val="22"/>
          <w:szCs w:val="22"/>
          <w:lang w:eastAsia="x-none"/>
        </w:rPr>
        <w:t>&amp;</w:t>
      </w:r>
      <w:r w:rsidR="00B36C1F" w:rsidRPr="00FB1022">
        <w:rPr>
          <w:rFonts w:ascii="Arial" w:eastAsia="Times New Roman" w:hAnsi="Arial"/>
          <w:b/>
          <w:bCs/>
          <w:iCs/>
          <w:color w:val="F79646" w:themeColor="accent6"/>
          <w:sz w:val="22"/>
          <w:szCs w:val="22"/>
          <w:lang w:eastAsia="x-none"/>
        </w:rPr>
        <w:t xml:space="preserve"> </w:t>
      </w:r>
      <w:r w:rsidR="00C256F1" w:rsidRPr="00FB1022">
        <w:rPr>
          <w:rFonts w:ascii="Arial" w:eastAsia="Times New Roman" w:hAnsi="Arial"/>
          <w:b/>
          <w:bCs/>
          <w:iCs/>
          <w:color w:val="F79646" w:themeColor="accent6"/>
          <w:sz w:val="22"/>
          <w:szCs w:val="22"/>
          <w:lang w:eastAsia="x-none"/>
        </w:rPr>
        <w:t>S</w:t>
      </w:r>
      <w:r w:rsidR="00B36C1F" w:rsidRPr="00FB1022">
        <w:rPr>
          <w:rFonts w:ascii="Arial" w:eastAsia="Times New Roman" w:hAnsi="Arial"/>
          <w:b/>
          <w:bCs/>
          <w:iCs/>
          <w:color w:val="F79646" w:themeColor="accent6"/>
          <w:sz w:val="22"/>
          <w:szCs w:val="22"/>
          <w:lang w:eastAsia="x-none"/>
        </w:rPr>
        <w:t xml:space="preserve">end </w:t>
      </w:r>
      <w:r w:rsidR="00C256F1" w:rsidRPr="00FB1022">
        <w:rPr>
          <w:rFonts w:ascii="Arial" w:eastAsia="Times New Roman" w:hAnsi="Arial"/>
          <w:b/>
          <w:bCs/>
          <w:iCs/>
          <w:color w:val="F79646" w:themeColor="accent6"/>
          <w:sz w:val="22"/>
          <w:szCs w:val="22"/>
          <w:lang w:eastAsia="x-none"/>
        </w:rPr>
        <w:t>H</w:t>
      </w:r>
      <w:r w:rsidR="00B36C1F" w:rsidRPr="00FB1022">
        <w:rPr>
          <w:rFonts w:ascii="Arial" w:eastAsia="Times New Roman" w:hAnsi="Arial"/>
          <w:b/>
          <w:bCs/>
          <w:iCs/>
          <w:color w:val="F79646" w:themeColor="accent6"/>
          <w:sz w:val="22"/>
          <w:szCs w:val="22"/>
          <w:lang w:eastAsia="x-none"/>
        </w:rPr>
        <w:t>igh-</w:t>
      </w:r>
      <w:r w:rsidR="00C256F1" w:rsidRPr="00FB1022">
        <w:rPr>
          <w:rFonts w:ascii="Arial" w:eastAsia="Times New Roman" w:hAnsi="Arial"/>
          <w:b/>
          <w:bCs/>
          <w:iCs/>
          <w:color w:val="F79646" w:themeColor="accent6"/>
          <w:sz w:val="22"/>
          <w:szCs w:val="22"/>
          <w:lang w:eastAsia="x-none"/>
        </w:rPr>
        <w:t>Q</w:t>
      </w:r>
      <w:r w:rsidR="00B36C1F" w:rsidRPr="00FB1022">
        <w:rPr>
          <w:rFonts w:ascii="Arial" w:eastAsia="Times New Roman" w:hAnsi="Arial"/>
          <w:b/>
          <w:bCs/>
          <w:iCs/>
          <w:color w:val="F79646" w:themeColor="accent6"/>
          <w:sz w:val="22"/>
          <w:szCs w:val="22"/>
          <w:lang w:eastAsia="x-none"/>
        </w:rPr>
        <w:t xml:space="preserve">uality </w:t>
      </w:r>
      <w:r w:rsidR="00C256F1" w:rsidRPr="00FB1022">
        <w:rPr>
          <w:rFonts w:ascii="Arial" w:eastAsia="Times New Roman" w:hAnsi="Arial"/>
          <w:b/>
          <w:bCs/>
          <w:iCs/>
          <w:color w:val="F79646" w:themeColor="accent6"/>
          <w:sz w:val="22"/>
          <w:szCs w:val="22"/>
          <w:lang w:eastAsia="x-none"/>
        </w:rPr>
        <w:t>I</w:t>
      </w:r>
      <w:r w:rsidR="00B36C1F" w:rsidRPr="00FB1022">
        <w:rPr>
          <w:rFonts w:ascii="Arial" w:eastAsia="Times New Roman" w:hAnsi="Arial"/>
          <w:b/>
          <w:bCs/>
          <w:iCs/>
          <w:color w:val="F79646" w:themeColor="accent6"/>
          <w:sz w:val="22"/>
          <w:szCs w:val="22"/>
          <w:lang w:eastAsia="x-none"/>
        </w:rPr>
        <w:t>nformation</w:t>
      </w:r>
    </w:p>
    <w:p w14:paraId="52A70FB5" w14:textId="77777777" w:rsidR="00FB1022" w:rsidRPr="00FB1022" w:rsidRDefault="00FB1022" w:rsidP="00B36C1F">
      <w:pPr>
        <w:pStyle w:val="basicparagraph"/>
        <w:rPr>
          <w:rFonts w:ascii="Arial" w:eastAsia="Times New Roman" w:hAnsi="Arial"/>
          <w:b/>
          <w:bCs/>
          <w:iCs/>
          <w:color w:val="F79646" w:themeColor="accent6"/>
          <w:sz w:val="22"/>
          <w:szCs w:val="22"/>
          <w:lang w:eastAsia="x-none"/>
        </w:rPr>
      </w:pPr>
    </w:p>
    <w:p w14:paraId="3BCD1562" w14:textId="77777777" w:rsidR="002B54D2" w:rsidRDefault="00B36C1F" w:rsidP="00DC3013">
      <w:pPr>
        <w:rPr>
          <w:rFonts w:ascii="Arial" w:hAnsi="Arial" w:cs="Arial"/>
        </w:rPr>
      </w:pPr>
      <w:hyperlink r:id="rId16" w:history="1">
        <w:r w:rsidRPr="00FB1022">
          <w:rPr>
            <w:rStyle w:val="Hyperlink"/>
            <w:rFonts w:ascii="Arial" w:hAnsi="Arial" w:cs="Arial"/>
          </w:rPr>
          <w:t>Essential Parent</w:t>
        </w:r>
      </w:hyperlink>
      <w:r w:rsidRPr="00FB1022">
        <w:rPr>
          <w:rFonts w:ascii="Arial" w:hAnsi="Arial" w:cs="Arial"/>
        </w:rPr>
        <w:t xml:space="preserve"> is a single source of evidence-based, digital content, which enables professionals to access and send, clinically approved information and guidance, directly to parents and carers. Essential Parent owned content is made in collaboration with experts and has two areas: a content library and e-Care. The library has literature, videos, and links which you can access. E-care enables you to email, or text information directly to parents / carers.</w:t>
      </w:r>
    </w:p>
    <w:p w14:paraId="2FE26815" w14:textId="0DA2E406" w:rsidR="00DC3013" w:rsidRPr="00FB1022" w:rsidRDefault="00C137AD" w:rsidP="00DC3013">
      <w:pPr>
        <w:rPr>
          <w:rFonts w:ascii="Arial" w:hAnsi="Arial" w:cs="Arial"/>
        </w:rPr>
      </w:pPr>
      <w:r>
        <w:rPr>
          <w:rFonts w:ascii="Arial" w:hAnsi="Arial" w:cs="Arial"/>
          <w:bCs/>
          <w:iCs/>
        </w:rPr>
        <w:t xml:space="preserve">For further information </w:t>
      </w:r>
      <w:r w:rsidR="00DC3013" w:rsidRPr="00FB1022">
        <w:rPr>
          <w:rFonts w:ascii="Arial" w:hAnsi="Arial" w:cs="Arial"/>
          <w:bCs/>
          <w:iCs/>
        </w:rPr>
        <w:t>contact</w:t>
      </w:r>
      <w:r w:rsidR="00CB279C">
        <w:rPr>
          <w:rFonts w:ascii="Arial" w:hAnsi="Arial" w:cs="Arial"/>
          <w:bCs/>
          <w:iCs/>
        </w:rPr>
        <w:t xml:space="preserve"> </w:t>
      </w:r>
      <w:r w:rsidR="00DC3013" w:rsidRPr="00DC3013">
        <w:rPr>
          <w:rFonts w:ascii="Arial" w:hAnsi="Arial" w:cs="Arial"/>
          <w:bCs/>
          <w:iCs/>
        </w:rPr>
        <w:t>Tracey Coatman, Public Health Practitioner</w:t>
      </w:r>
      <w:r w:rsidR="00CB279C">
        <w:rPr>
          <w:rFonts w:ascii="Arial" w:hAnsi="Arial" w:cs="Arial"/>
          <w:bCs/>
          <w:iCs/>
        </w:rPr>
        <w:t xml:space="preserve">: </w:t>
      </w:r>
      <w:hyperlink r:id="rId17" w:history="1">
        <w:r w:rsidR="00CB279C" w:rsidRPr="00DC3013">
          <w:rPr>
            <w:rStyle w:val="Hyperlink"/>
            <w:rFonts w:ascii="Arial" w:hAnsi="Arial" w:cs="Arial"/>
            <w:bCs/>
            <w:iCs/>
          </w:rPr>
          <w:t>t.coatman@bury.gov.uk</w:t>
        </w:r>
      </w:hyperlink>
    </w:p>
    <w:p w14:paraId="3CBB19F9" w14:textId="370F3F8F" w:rsidR="00B36C1F" w:rsidRPr="00B36C1F" w:rsidRDefault="00B36C1F" w:rsidP="006D5D3C">
      <w:pPr>
        <w:rPr>
          <w:rFonts w:ascii="Arial" w:hAnsi="Arial" w:cs="Arial"/>
          <w:bCs/>
          <w:iCs/>
        </w:rPr>
      </w:pPr>
    </w:p>
    <w:p w14:paraId="70E045BD" w14:textId="09567288" w:rsidR="00B36C1F" w:rsidRPr="00B36C1F" w:rsidRDefault="00CB279C" w:rsidP="00B36C1F">
      <w:pPr>
        <w:spacing w:after="160" w:line="259" w:lineRule="auto"/>
        <w:rPr>
          <w:rFonts w:ascii="Arial" w:eastAsia="Calibri" w:hAnsi="Arial" w:cs="Arial"/>
          <w:b/>
          <w:bCs/>
          <w:kern w:val="2"/>
          <w14:ligatures w14:val="standardContextual"/>
        </w:rPr>
      </w:pPr>
      <w:r w:rsidRPr="00FB1022">
        <w:rPr>
          <w:noProof/>
        </w:rPr>
        <w:lastRenderedPageBreak/>
        <w:drawing>
          <wp:inline distT="0" distB="0" distL="0" distR="0" wp14:anchorId="1188DC5D" wp14:editId="4A7A878B">
            <wp:extent cx="1600483" cy="457545"/>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999" cy="463124"/>
                    </a:xfrm>
                    <a:prstGeom prst="rect">
                      <a:avLst/>
                    </a:prstGeom>
                    <a:noFill/>
                    <a:ln>
                      <a:noFill/>
                    </a:ln>
                  </pic:spPr>
                </pic:pic>
              </a:graphicData>
            </a:graphic>
          </wp:inline>
        </w:drawing>
      </w:r>
    </w:p>
    <w:p w14:paraId="45FCEE25" w14:textId="77777777" w:rsidR="00B36C1F" w:rsidRPr="00B36C1F" w:rsidRDefault="00B36C1F" w:rsidP="00B36C1F">
      <w:pPr>
        <w:spacing w:after="160" w:line="259" w:lineRule="auto"/>
        <w:rPr>
          <w:rFonts w:ascii="Arial" w:eastAsia="Calibri" w:hAnsi="Arial" w:cs="Arial"/>
          <w:kern w:val="2"/>
          <w:sz w:val="20"/>
          <w:szCs w:val="20"/>
          <w14:ligatures w14:val="standardContextual"/>
        </w:rPr>
      </w:pPr>
      <w:r w:rsidRPr="00B36C1F">
        <w:rPr>
          <w:rFonts w:ascii="Arial" w:eastAsia="Calibri" w:hAnsi="Arial" w:cs="Arial"/>
          <w:kern w:val="2"/>
          <w:sz w:val="20"/>
          <w:szCs w:val="20"/>
          <w14:ligatures w14:val="standardContextual"/>
        </w:rPr>
        <w:t xml:space="preserve">Breastfeeding: </w:t>
      </w:r>
      <w:hyperlink r:id="rId19" w:history="1">
        <w:r w:rsidRPr="00B36C1F">
          <w:rPr>
            <w:rFonts w:ascii="Arial" w:eastAsia="Calibri" w:hAnsi="Arial" w:cs="Arial"/>
            <w:color w:val="0563C1"/>
            <w:kern w:val="2"/>
            <w:sz w:val="20"/>
            <w:szCs w:val="20"/>
            <w:u w:val="single"/>
            <w14:ligatures w14:val="standardContextual"/>
          </w:rPr>
          <w:t>https://gmca.essentialparent.com/course/breastfeeding/</w:t>
        </w:r>
      </w:hyperlink>
    </w:p>
    <w:p w14:paraId="309B83F4" w14:textId="77777777" w:rsidR="00B36C1F" w:rsidRPr="00B36C1F" w:rsidRDefault="00B36C1F" w:rsidP="00B36C1F">
      <w:pPr>
        <w:spacing w:after="160" w:line="259" w:lineRule="auto"/>
        <w:rPr>
          <w:rFonts w:ascii="Arial" w:eastAsia="Calibri" w:hAnsi="Arial" w:cs="Arial"/>
          <w:kern w:val="2"/>
          <w:sz w:val="20"/>
          <w:szCs w:val="20"/>
          <w14:ligatures w14:val="standardContextual"/>
        </w:rPr>
      </w:pPr>
      <w:r w:rsidRPr="00B36C1F">
        <w:rPr>
          <w:rFonts w:ascii="Arial" w:eastAsia="Calibri" w:hAnsi="Arial" w:cs="Arial"/>
          <w:kern w:val="2"/>
          <w:sz w:val="20"/>
          <w:szCs w:val="20"/>
          <w14:ligatures w14:val="standardContextual"/>
        </w:rPr>
        <w:t xml:space="preserve">Introducing solids: </w:t>
      </w:r>
      <w:hyperlink r:id="rId20" w:history="1">
        <w:r w:rsidRPr="00B36C1F">
          <w:rPr>
            <w:rFonts w:ascii="Arial" w:eastAsia="Calibri" w:hAnsi="Arial" w:cs="Arial"/>
            <w:color w:val="0563C1"/>
            <w:kern w:val="2"/>
            <w:sz w:val="20"/>
            <w:szCs w:val="20"/>
            <w:u w:val="single"/>
            <w14:ligatures w14:val="standardContextual"/>
          </w:rPr>
          <w:t>https://gmca.essentialparent.com/course/introducing-solids/</w:t>
        </w:r>
      </w:hyperlink>
    </w:p>
    <w:p w14:paraId="051BE5D7" w14:textId="22A34340" w:rsidR="00B36C1F" w:rsidRPr="00B36C1F" w:rsidRDefault="002B54D2" w:rsidP="00B36C1F">
      <w:pPr>
        <w:spacing w:after="160" w:line="259" w:lineRule="auto"/>
        <w:rPr>
          <w:rFonts w:ascii="Arial" w:eastAsia="Calibri" w:hAnsi="Arial" w:cs="Arial"/>
          <w:b/>
          <w:bCs/>
          <w:kern w:val="2"/>
          <w:sz w:val="20"/>
          <w:szCs w:val="20"/>
          <w14:ligatures w14:val="standardContextual"/>
        </w:rPr>
      </w:pPr>
      <w:r w:rsidRPr="00CB279C">
        <w:rPr>
          <w:rFonts w:ascii="Arial" w:eastAsia="Calibri" w:hAnsi="Arial" w:cs="Arial"/>
          <w:kern w:val="2"/>
          <w:sz w:val="20"/>
          <w:szCs w:val="20"/>
          <w14:ligatures w14:val="standardContextual"/>
        </w:rPr>
        <w:t>Healthy Start</w:t>
      </w:r>
      <w:r w:rsidR="00B36C1F" w:rsidRPr="00B36C1F">
        <w:rPr>
          <w:rFonts w:ascii="Arial" w:eastAsia="Calibri" w:hAnsi="Arial" w:cs="Arial"/>
          <w:b/>
          <w:bCs/>
          <w:kern w:val="2"/>
          <w:sz w:val="20"/>
          <w:szCs w:val="20"/>
          <w14:ligatures w14:val="standardContextual"/>
        </w:rPr>
        <w:t xml:space="preserve">: </w:t>
      </w:r>
      <w:hyperlink r:id="rId21" w:history="1">
        <w:r w:rsidR="00B36C1F" w:rsidRPr="00B36C1F">
          <w:rPr>
            <w:rFonts w:ascii="Arial" w:eastAsia="Calibri" w:hAnsi="Arial" w:cs="Arial"/>
            <w:color w:val="0563C1"/>
            <w:kern w:val="2"/>
            <w:sz w:val="20"/>
            <w:szCs w:val="20"/>
            <w:u w:val="single"/>
            <w14:ligatures w14:val="standardContextual"/>
          </w:rPr>
          <w:t>https://gmca.essentialparent.com/lesson/healthy-start-scheme-get-help-to-buy-food-and-milk/</w:t>
        </w:r>
      </w:hyperlink>
    </w:p>
    <w:p w14:paraId="00BE70F7" w14:textId="77777777" w:rsidR="00B36C1F" w:rsidRDefault="00B36C1F" w:rsidP="00B36C1F">
      <w:pPr>
        <w:pStyle w:val="basicparagraph"/>
        <w:rPr>
          <w:rFonts w:ascii="Arial" w:eastAsia="Times New Roman" w:hAnsi="Arial" w:cs="Arial"/>
          <w:iCs/>
          <w:sz w:val="22"/>
          <w:szCs w:val="22"/>
          <w:lang w:eastAsia="x-none"/>
        </w:rPr>
      </w:pPr>
    </w:p>
    <w:p w14:paraId="0980DB20" w14:textId="77777777" w:rsidR="00C137AD" w:rsidRPr="00B36C1F" w:rsidRDefault="00C137AD" w:rsidP="00B36C1F">
      <w:pPr>
        <w:pStyle w:val="basicparagraph"/>
        <w:rPr>
          <w:rFonts w:ascii="Arial" w:eastAsia="Times New Roman" w:hAnsi="Arial" w:cs="Arial"/>
          <w:iCs/>
          <w:sz w:val="22"/>
          <w:szCs w:val="22"/>
          <w:lang w:eastAsia="x-none"/>
        </w:rPr>
      </w:pPr>
    </w:p>
    <w:p w14:paraId="24EB0E25" w14:textId="2FFD00C0" w:rsidR="00476B59" w:rsidRPr="00FB1022" w:rsidRDefault="00567451" w:rsidP="00CB5CEA">
      <w:pPr>
        <w:pStyle w:val="basicparagraph"/>
        <w:rPr>
          <w:rFonts w:ascii="Arial" w:eastAsia="Times New Roman" w:hAnsi="Arial"/>
          <w:b/>
          <w:bCs/>
          <w:iCs/>
          <w:color w:val="F79646" w:themeColor="accent6"/>
          <w:sz w:val="22"/>
          <w:szCs w:val="22"/>
          <w:lang w:eastAsia="x-none"/>
        </w:rPr>
      </w:pPr>
      <w:bookmarkStart w:id="3" w:name="_Hlk166154112"/>
      <w:r w:rsidRPr="00FB1022">
        <w:rPr>
          <w:rFonts w:ascii="Arial" w:eastAsia="Times New Roman" w:hAnsi="Arial"/>
          <w:b/>
          <w:bCs/>
          <w:iCs/>
          <w:color w:val="F79646" w:themeColor="accent6"/>
          <w:sz w:val="22"/>
          <w:szCs w:val="22"/>
          <w:lang w:eastAsia="x-none"/>
        </w:rPr>
        <w:t>Get Help to Buy Food</w:t>
      </w:r>
      <w:r w:rsidR="00CF5FBE" w:rsidRPr="00FB1022">
        <w:rPr>
          <w:rFonts w:ascii="Arial" w:eastAsia="Times New Roman" w:hAnsi="Arial"/>
          <w:b/>
          <w:bCs/>
          <w:iCs/>
          <w:color w:val="F79646" w:themeColor="accent6"/>
          <w:sz w:val="22"/>
          <w:szCs w:val="22"/>
          <w:lang w:eastAsia="x-none"/>
        </w:rPr>
        <w:t xml:space="preserve"> and </w:t>
      </w:r>
      <w:r w:rsidRPr="00FB1022">
        <w:rPr>
          <w:rFonts w:ascii="Arial" w:eastAsia="Times New Roman" w:hAnsi="Arial"/>
          <w:b/>
          <w:bCs/>
          <w:iCs/>
          <w:color w:val="F79646" w:themeColor="accent6"/>
          <w:sz w:val="22"/>
          <w:szCs w:val="22"/>
          <w:lang w:eastAsia="x-none"/>
        </w:rPr>
        <w:t>Milk</w:t>
      </w:r>
      <w:r w:rsidR="00CF5FBE" w:rsidRPr="00FB1022">
        <w:rPr>
          <w:rFonts w:ascii="Arial" w:eastAsia="Times New Roman" w:hAnsi="Arial"/>
          <w:b/>
          <w:bCs/>
          <w:iCs/>
          <w:color w:val="F79646" w:themeColor="accent6"/>
          <w:sz w:val="22"/>
          <w:szCs w:val="22"/>
          <w:lang w:eastAsia="x-none"/>
        </w:rPr>
        <w:t xml:space="preserve"> </w:t>
      </w:r>
    </w:p>
    <w:bookmarkEnd w:id="3"/>
    <w:p w14:paraId="305997D7" w14:textId="77777777" w:rsidR="001601BF" w:rsidRPr="00FB1022" w:rsidRDefault="001601BF" w:rsidP="00CB5CEA">
      <w:pPr>
        <w:pStyle w:val="basicparagraph"/>
        <w:rPr>
          <w:rFonts w:ascii="Arial" w:eastAsia="Times New Roman" w:hAnsi="Arial"/>
          <w:bCs/>
          <w:iCs/>
          <w:sz w:val="22"/>
          <w:szCs w:val="22"/>
          <w:lang w:eastAsia="x-none"/>
        </w:rPr>
      </w:pPr>
    </w:p>
    <w:p w14:paraId="7822F0C3" w14:textId="34AB4051" w:rsidR="001601BF" w:rsidRPr="00FB1022" w:rsidRDefault="001601BF" w:rsidP="00CB5CEA">
      <w:pPr>
        <w:pStyle w:val="basicparagraph"/>
        <w:rPr>
          <w:rFonts w:ascii="Arial" w:eastAsia="Times New Roman" w:hAnsi="Arial"/>
          <w:iCs/>
          <w:sz w:val="22"/>
          <w:szCs w:val="22"/>
          <w:lang w:eastAsia="x-none"/>
        </w:rPr>
      </w:pPr>
      <w:r w:rsidRPr="00FB1022">
        <w:rPr>
          <w:rFonts w:ascii="Arial" w:eastAsia="Times New Roman" w:hAnsi="Arial"/>
          <w:iCs/>
          <w:sz w:val="22"/>
          <w:szCs w:val="22"/>
          <w:lang w:eastAsia="x-none"/>
        </w:rPr>
        <w:t>Healthy Start cards are worth</w:t>
      </w:r>
      <w:r w:rsidRPr="00FB1022">
        <w:rPr>
          <w:rFonts w:ascii="Arial" w:eastAsia="Times New Roman" w:hAnsi="Arial"/>
          <w:b/>
          <w:bCs/>
          <w:iCs/>
          <w:sz w:val="22"/>
          <w:szCs w:val="22"/>
          <w:lang w:eastAsia="x-none"/>
        </w:rPr>
        <w:t xml:space="preserve"> £442 </w:t>
      </w:r>
      <w:r w:rsidRPr="00FB1022">
        <w:rPr>
          <w:rFonts w:ascii="Arial" w:eastAsia="Times New Roman" w:hAnsi="Arial"/>
          <w:iCs/>
          <w:sz w:val="22"/>
          <w:szCs w:val="22"/>
          <w:lang w:eastAsia="x-none"/>
        </w:rPr>
        <w:t>to the average</w:t>
      </w:r>
      <w:r w:rsidR="00FB1022" w:rsidRPr="00FB1022">
        <w:rPr>
          <w:rFonts w:ascii="Arial" w:eastAsia="Times New Roman" w:hAnsi="Arial"/>
          <w:iCs/>
          <w:sz w:val="22"/>
          <w:szCs w:val="22"/>
          <w:lang w:eastAsia="x-none"/>
        </w:rPr>
        <w:t xml:space="preserve"> </w:t>
      </w:r>
      <w:r w:rsidRPr="00FB1022">
        <w:rPr>
          <w:rFonts w:ascii="Arial" w:eastAsia="Times New Roman" w:hAnsi="Arial"/>
          <w:iCs/>
          <w:sz w:val="22"/>
          <w:szCs w:val="22"/>
          <w:lang w:eastAsia="x-none"/>
        </w:rPr>
        <w:t>family per year.</w:t>
      </w:r>
    </w:p>
    <w:p w14:paraId="6F7B6AFD" w14:textId="28CF2165" w:rsidR="001601BF" w:rsidRPr="00FB1022" w:rsidRDefault="001601BF" w:rsidP="00FB1022">
      <w:pPr>
        <w:pStyle w:val="basicparagraph"/>
        <w:numPr>
          <w:ilvl w:val="0"/>
          <w:numId w:val="38"/>
        </w:numPr>
        <w:rPr>
          <w:rFonts w:ascii="Arial" w:eastAsia="Times New Roman" w:hAnsi="Arial"/>
          <w:bCs/>
          <w:iCs/>
          <w:sz w:val="22"/>
          <w:szCs w:val="22"/>
          <w:lang w:eastAsia="x-none"/>
        </w:rPr>
      </w:pPr>
      <w:r w:rsidRPr="00FB1022">
        <w:rPr>
          <w:rFonts w:ascii="Arial" w:eastAsia="Times New Roman" w:hAnsi="Arial"/>
          <w:bCs/>
          <w:iCs/>
          <w:sz w:val="22"/>
          <w:szCs w:val="22"/>
          <w:lang w:eastAsia="x-none"/>
        </w:rPr>
        <w:t>£4.25 per week of pregnancy (from 10</w:t>
      </w:r>
      <w:r w:rsidRPr="00FB1022">
        <w:rPr>
          <w:rFonts w:ascii="Arial" w:eastAsia="Times New Roman" w:hAnsi="Arial"/>
          <w:bCs/>
          <w:iCs/>
          <w:sz w:val="22"/>
          <w:szCs w:val="22"/>
          <w:vertAlign w:val="superscript"/>
          <w:lang w:eastAsia="x-none"/>
        </w:rPr>
        <w:t>th</w:t>
      </w:r>
      <w:r w:rsidRPr="00FB1022">
        <w:rPr>
          <w:rFonts w:ascii="Arial" w:eastAsia="Times New Roman" w:hAnsi="Arial"/>
          <w:bCs/>
          <w:iCs/>
          <w:sz w:val="22"/>
          <w:szCs w:val="22"/>
          <w:lang w:eastAsia="x-none"/>
        </w:rPr>
        <w:t xml:space="preserve"> week).</w:t>
      </w:r>
    </w:p>
    <w:p w14:paraId="6CC45961" w14:textId="77777777" w:rsidR="001601BF" w:rsidRPr="00FB1022" w:rsidRDefault="001601BF" w:rsidP="00FB1022">
      <w:pPr>
        <w:pStyle w:val="basicparagraph"/>
        <w:numPr>
          <w:ilvl w:val="0"/>
          <w:numId w:val="38"/>
        </w:numPr>
        <w:rPr>
          <w:rFonts w:ascii="Arial" w:eastAsia="Times New Roman" w:hAnsi="Arial"/>
          <w:bCs/>
          <w:iCs/>
          <w:sz w:val="22"/>
          <w:szCs w:val="22"/>
          <w:lang w:eastAsia="x-none"/>
        </w:rPr>
      </w:pPr>
      <w:r w:rsidRPr="00FB1022">
        <w:rPr>
          <w:rFonts w:ascii="Arial" w:eastAsia="Times New Roman" w:hAnsi="Arial"/>
          <w:bCs/>
          <w:iCs/>
          <w:sz w:val="22"/>
          <w:szCs w:val="22"/>
          <w:lang w:eastAsia="x-none"/>
        </w:rPr>
        <w:t>£8.50 per week from birth to 1 year.</w:t>
      </w:r>
    </w:p>
    <w:p w14:paraId="43A5C69D" w14:textId="77777777" w:rsidR="001601BF" w:rsidRPr="00FB1022" w:rsidRDefault="001601BF" w:rsidP="00FB1022">
      <w:pPr>
        <w:pStyle w:val="basicparagraph"/>
        <w:numPr>
          <w:ilvl w:val="0"/>
          <w:numId w:val="38"/>
        </w:numPr>
        <w:rPr>
          <w:rFonts w:ascii="Arial" w:eastAsia="Times New Roman" w:hAnsi="Arial"/>
          <w:bCs/>
          <w:iCs/>
          <w:sz w:val="22"/>
          <w:szCs w:val="22"/>
          <w:lang w:eastAsia="x-none"/>
        </w:rPr>
      </w:pPr>
      <w:r w:rsidRPr="00FB1022">
        <w:rPr>
          <w:rFonts w:ascii="Arial" w:eastAsia="Times New Roman" w:hAnsi="Arial"/>
          <w:bCs/>
          <w:iCs/>
          <w:sz w:val="22"/>
          <w:szCs w:val="22"/>
          <w:lang w:eastAsia="x-none"/>
        </w:rPr>
        <w:t>£4.25 per week for children from 1-4 years.</w:t>
      </w:r>
    </w:p>
    <w:p w14:paraId="0CDA8733" w14:textId="77777777" w:rsidR="00B63DDB" w:rsidRPr="00FB1022" w:rsidRDefault="00B63DDB" w:rsidP="00CB5CEA">
      <w:pPr>
        <w:pStyle w:val="basicparagraph"/>
        <w:rPr>
          <w:rFonts w:ascii="Arial" w:eastAsia="Times New Roman" w:hAnsi="Arial"/>
          <w:bCs/>
          <w:iCs/>
          <w:sz w:val="22"/>
          <w:szCs w:val="22"/>
          <w:lang w:eastAsia="x-none"/>
        </w:rPr>
      </w:pPr>
    </w:p>
    <w:p w14:paraId="4A5665E2" w14:textId="648417BF" w:rsidR="002B54D2" w:rsidRDefault="00C137AD" w:rsidP="002B54D2">
      <w:pPr>
        <w:pStyle w:val="basicparagraph"/>
        <w:rPr>
          <w:rFonts w:ascii="Arial" w:eastAsia="Times New Roman" w:hAnsi="Arial"/>
          <w:bCs/>
          <w:iCs/>
          <w:sz w:val="22"/>
          <w:szCs w:val="22"/>
          <w:lang w:eastAsia="x-none"/>
        </w:rPr>
      </w:pPr>
      <w:r>
        <w:rPr>
          <w:rFonts w:ascii="Arial" w:eastAsia="Times New Roman" w:hAnsi="Arial"/>
          <w:bCs/>
          <w:iCs/>
          <w:sz w:val="22"/>
          <w:szCs w:val="22"/>
          <w:lang w:eastAsia="x-none"/>
        </w:rPr>
        <w:t>S</w:t>
      </w:r>
      <w:r w:rsidR="00CB279C">
        <w:rPr>
          <w:rFonts w:ascii="Arial" w:eastAsia="Times New Roman" w:hAnsi="Arial"/>
          <w:bCs/>
          <w:iCs/>
          <w:sz w:val="22"/>
          <w:szCs w:val="22"/>
          <w:lang w:eastAsia="x-none"/>
        </w:rPr>
        <w:t xml:space="preserve">ee: </w:t>
      </w:r>
      <w:hyperlink r:id="rId22" w:history="1">
        <w:r w:rsidR="002B54D2" w:rsidRPr="00FB1022">
          <w:rPr>
            <w:rStyle w:val="Hyperlink"/>
            <w:rFonts w:ascii="Arial" w:eastAsia="Times New Roman" w:hAnsi="Arial"/>
            <w:bCs/>
            <w:iCs/>
            <w:sz w:val="22"/>
            <w:szCs w:val="22"/>
            <w:lang w:eastAsia="x-none"/>
          </w:rPr>
          <w:t>How to apply – Get help to buy food and milk (Healthy Start)</w:t>
        </w:r>
      </w:hyperlink>
      <w:r>
        <w:rPr>
          <w:rFonts w:ascii="Arial" w:eastAsia="Times New Roman" w:hAnsi="Arial"/>
          <w:bCs/>
          <w:iCs/>
          <w:sz w:val="22"/>
          <w:szCs w:val="22"/>
          <w:lang w:eastAsia="x-none"/>
        </w:rPr>
        <w:t>.</w:t>
      </w:r>
    </w:p>
    <w:p w14:paraId="6BC6198F" w14:textId="77777777" w:rsidR="002B54D2" w:rsidRDefault="002B54D2" w:rsidP="00CB5CEA">
      <w:pPr>
        <w:pStyle w:val="basicparagraph"/>
        <w:rPr>
          <w:rFonts w:ascii="Arial" w:eastAsia="Times New Roman" w:hAnsi="Arial"/>
          <w:bCs/>
          <w:iCs/>
          <w:sz w:val="22"/>
          <w:szCs w:val="22"/>
          <w:lang w:eastAsia="x-none"/>
        </w:rPr>
      </w:pPr>
    </w:p>
    <w:p w14:paraId="1823F73D" w14:textId="2F912642" w:rsidR="001601BF" w:rsidRPr="002B54D2" w:rsidRDefault="002B54D2" w:rsidP="00CB5CEA">
      <w:pPr>
        <w:pStyle w:val="basicparagraph"/>
        <w:rPr>
          <w:rFonts w:ascii="Arial" w:eastAsia="Times New Roman" w:hAnsi="Arial"/>
          <w:iCs/>
          <w:sz w:val="22"/>
          <w:szCs w:val="22"/>
          <w:lang w:eastAsia="x-none"/>
        </w:rPr>
      </w:pPr>
      <w:r>
        <w:rPr>
          <w:rFonts w:ascii="Arial" w:eastAsia="Times New Roman" w:hAnsi="Arial"/>
          <w:bCs/>
          <w:iCs/>
          <w:sz w:val="22"/>
          <w:szCs w:val="22"/>
          <w:lang w:eastAsia="x-none"/>
        </w:rPr>
        <w:t xml:space="preserve">Healthy Start </w:t>
      </w:r>
      <w:r w:rsidR="001601BF" w:rsidRPr="00FB1022">
        <w:rPr>
          <w:rFonts w:ascii="Arial" w:eastAsia="Times New Roman" w:hAnsi="Arial"/>
          <w:bCs/>
          <w:iCs/>
          <w:sz w:val="22"/>
          <w:szCs w:val="22"/>
          <w:lang w:eastAsia="x-none"/>
        </w:rPr>
        <w:t>can be used in</w:t>
      </w:r>
      <w:r w:rsidR="00B63DDB" w:rsidRPr="00FB1022">
        <w:rPr>
          <w:rFonts w:ascii="Arial" w:eastAsia="Times New Roman" w:hAnsi="Arial"/>
          <w:bCs/>
          <w:iCs/>
          <w:sz w:val="22"/>
          <w:szCs w:val="22"/>
          <w:lang w:eastAsia="x-none"/>
        </w:rPr>
        <w:t xml:space="preserve"> </w:t>
      </w:r>
      <w:r w:rsidR="00C137AD">
        <w:rPr>
          <w:rFonts w:ascii="Arial" w:eastAsia="Times New Roman" w:hAnsi="Arial"/>
          <w:bCs/>
          <w:iCs/>
          <w:sz w:val="22"/>
          <w:szCs w:val="22"/>
          <w:lang w:eastAsia="x-none"/>
        </w:rPr>
        <w:t xml:space="preserve">most </w:t>
      </w:r>
      <w:r w:rsidR="001601BF" w:rsidRPr="00FB1022">
        <w:rPr>
          <w:rFonts w:ascii="Arial" w:eastAsia="Times New Roman" w:hAnsi="Arial"/>
          <w:bCs/>
          <w:iCs/>
          <w:sz w:val="22"/>
          <w:szCs w:val="22"/>
          <w:lang w:eastAsia="x-none"/>
        </w:rPr>
        <w:t>shops sell</w:t>
      </w:r>
      <w:r w:rsidR="00FB1022" w:rsidRPr="00FB1022">
        <w:rPr>
          <w:rFonts w:ascii="Arial" w:eastAsia="Times New Roman" w:hAnsi="Arial"/>
          <w:bCs/>
          <w:iCs/>
          <w:sz w:val="22"/>
          <w:szCs w:val="22"/>
          <w:lang w:eastAsia="x-none"/>
        </w:rPr>
        <w:t>ing</w:t>
      </w:r>
      <w:r w:rsidR="001601BF" w:rsidRPr="00FB1022">
        <w:rPr>
          <w:rFonts w:ascii="Arial" w:eastAsia="Times New Roman" w:hAnsi="Arial"/>
          <w:bCs/>
          <w:iCs/>
          <w:sz w:val="22"/>
          <w:szCs w:val="22"/>
          <w:lang w:eastAsia="x-none"/>
        </w:rPr>
        <w:t xml:space="preserve"> fruit &amp; veg, milk</w:t>
      </w:r>
      <w:r w:rsidR="00FB1022" w:rsidRPr="00FB1022">
        <w:rPr>
          <w:rFonts w:ascii="Arial" w:eastAsia="Times New Roman" w:hAnsi="Arial"/>
          <w:bCs/>
          <w:iCs/>
          <w:sz w:val="22"/>
          <w:szCs w:val="22"/>
          <w:lang w:eastAsia="x-none"/>
        </w:rPr>
        <w:t>,</w:t>
      </w:r>
      <w:r w:rsidR="001601BF" w:rsidRPr="00FB1022">
        <w:rPr>
          <w:rFonts w:ascii="Arial" w:eastAsia="Times New Roman" w:hAnsi="Arial"/>
          <w:bCs/>
          <w:iCs/>
          <w:sz w:val="22"/>
          <w:szCs w:val="22"/>
          <w:lang w:eastAsia="x-none"/>
        </w:rPr>
        <w:t xml:space="preserve"> and infant formula </w:t>
      </w:r>
      <w:r>
        <w:rPr>
          <w:rFonts w:ascii="Arial" w:eastAsia="Times New Roman" w:hAnsi="Arial"/>
          <w:bCs/>
          <w:iCs/>
          <w:sz w:val="22"/>
          <w:szCs w:val="22"/>
          <w:lang w:eastAsia="x-none"/>
        </w:rPr>
        <w:t>(</w:t>
      </w:r>
      <w:r w:rsidR="00FB1022" w:rsidRPr="00FB1022">
        <w:rPr>
          <w:rFonts w:ascii="Arial" w:eastAsia="Times New Roman" w:hAnsi="Arial"/>
          <w:bCs/>
          <w:iCs/>
          <w:sz w:val="22"/>
          <w:szCs w:val="22"/>
          <w:lang w:eastAsia="x-none"/>
        </w:rPr>
        <w:t xml:space="preserve">who </w:t>
      </w:r>
      <w:r w:rsidR="001601BF" w:rsidRPr="00FB1022">
        <w:rPr>
          <w:rFonts w:ascii="Arial" w:eastAsia="Times New Roman" w:hAnsi="Arial"/>
          <w:bCs/>
          <w:iCs/>
          <w:sz w:val="22"/>
          <w:szCs w:val="22"/>
          <w:lang w:eastAsia="x-none"/>
        </w:rPr>
        <w:t xml:space="preserve">have </w:t>
      </w:r>
      <w:r w:rsidR="001601BF" w:rsidRPr="002B54D2">
        <w:rPr>
          <w:rFonts w:ascii="Arial" w:eastAsia="Times New Roman" w:hAnsi="Arial"/>
          <w:iCs/>
          <w:sz w:val="22"/>
          <w:szCs w:val="22"/>
          <w:lang w:eastAsia="x-none"/>
        </w:rPr>
        <w:t>Mastercard, Chip &amp; Pin</w:t>
      </w:r>
      <w:r w:rsidRPr="002B54D2">
        <w:rPr>
          <w:rFonts w:ascii="Arial" w:eastAsia="Times New Roman" w:hAnsi="Arial"/>
          <w:iCs/>
          <w:sz w:val="22"/>
          <w:szCs w:val="22"/>
          <w:lang w:eastAsia="x-none"/>
        </w:rPr>
        <w:t>)</w:t>
      </w:r>
      <w:r w:rsidR="001601BF" w:rsidRPr="002B54D2">
        <w:rPr>
          <w:rFonts w:ascii="Arial" w:eastAsia="Times New Roman" w:hAnsi="Arial"/>
          <w:iCs/>
          <w:sz w:val="22"/>
          <w:szCs w:val="22"/>
          <w:lang w:eastAsia="x-none"/>
        </w:rPr>
        <w:t xml:space="preserve">. </w:t>
      </w:r>
    </w:p>
    <w:p w14:paraId="36D0A538" w14:textId="77777777" w:rsidR="001601BF" w:rsidRPr="002B54D2" w:rsidRDefault="001601BF" w:rsidP="00CB5CEA">
      <w:pPr>
        <w:pStyle w:val="basicparagraph"/>
        <w:rPr>
          <w:rFonts w:ascii="Arial" w:eastAsia="Times New Roman" w:hAnsi="Arial"/>
          <w:iCs/>
          <w:sz w:val="22"/>
          <w:szCs w:val="22"/>
          <w:lang w:eastAsia="x-none"/>
        </w:rPr>
      </w:pPr>
    </w:p>
    <w:p w14:paraId="56CA3180" w14:textId="3E6547D2" w:rsidR="00AA64D5" w:rsidRPr="00FB1022" w:rsidRDefault="001601BF" w:rsidP="00CB5CEA">
      <w:pPr>
        <w:pStyle w:val="basicparagraph"/>
        <w:rPr>
          <w:rFonts w:ascii="Arial" w:eastAsia="Times New Roman" w:hAnsi="Arial"/>
          <w:bCs/>
          <w:iCs/>
          <w:sz w:val="22"/>
          <w:szCs w:val="22"/>
          <w:lang w:eastAsia="x-none"/>
        </w:rPr>
      </w:pPr>
      <w:r w:rsidRPr="00FB1022">
        <w:rPr>
          <w:rFonts w:ascii="Arial" w:eastAsia="Times New Roman" w:hAnsi="Arial"/>
          <w:bCs/>
          <w:iCs/>
          <w:sz w:val="22"/>
          <w:szCs w:val="22"/>
          <w:lang w:eastAsia="x-none"/>
        </w:rPr>
        <w:t xml:space="preserve">Healthy Start </w:t>
      </w:r>
      <w:r w:rsidR="00DC3013" w:rsidRPr="00FB1022">
        <w:rPr>
          <w:rFonts w:ascii="Arial" w:eastAsia="Times New Roman" w:hAnsi="Arial"/>
          <w:bCs/>
          <w:iCs/>
          <w:sz w:val="22"/>
          <w:szCs w:val="22"/>
          <w:lang w:eastAsia="x-none"/>
        </w:rPr>
        <w:t xml:space="preserve">can </w:t>
      </w:r>
      <w:r w:rsidRPr="00FB1022">
        <w:rPr>
          <w:rFonts w:ascii="Arial" w:eastAsia="Times New Roman" w:hAnsi="Arial"/>
          <w:bCs/>
          <w:iCs/>
          <w:sz w:val="22"/>
          <w:szCs w:val="22"/>
          <w:lang w:eastAsia="x-none"/>
        </w:rPr>
        <w:t xml:space="preserve">be used at Bury Market </w:t>
      </w:r>
      <w:r w:rsidR="00CB279C">
        <w:rPr>
          <w:rFonts w:ascii="Arial" w:eastAsia="Times New Roman" w:hAnsi="Arial"/>
          <w:bCs/>
          <w:iCs/>
          <w:sz w:val="22"/>
          <w:szCs w:val="22"/>
          <w:lang w:eastAsia="x-none"/>
        </w:rPr>
        <w:t xml:space="preserve">on </w:t>
      </w:r>
      <w:r w:rsidRPr="00FB1022">
        <w:rPr>
          <w:rFonts w:ascii="Arial" w:eastAsia="Times New Roman" w:hAnsi="Arial"/>
          <w:bCs/>
          <w:iCs/>
          <w:sz w:val="22"/>
          <w:szCs w:val="22"/>
          <w:lang w:eastAsia="x-none"/>
        </w:rPr>
        <w:t>the following stalls:</w:t>
      </w:r>
    </w:p>
    <w:p w14:paraId="5CDC5DD8" w14:textId="77777777" w:rsidR="0008601D" w:rsidRPr="00FB1022" w:rsidRDefault="0008601D" w:rsidP="00CB5CEA">
      <w:pPr>
        <w:pStyle w:val="basicparagraph"/>
        <w:numPr>
          <w:ilvl w:val="0"/>
          <w:numId w:val="26"/>
        </w:numPr>
        <w:rPr>
          <w:rFonts w:ascii="Arial" w:eastAsia="Times New Roman" w:hAnsi="Arial"/>
          <w:bCs/>
          <w:iCs/>
          <w:sz w:val="22"/>
          <w:szCs w:val="22"/>
          <w:lang w:eastAsia="x-none"/>
        </w:rPr>
      </w:pPr>
      <w:r w:rsidRPr="00FB1022">
        <w:rPr>
          <w:rFonts w:ascii="Arial" w:eastAsia="Times New Roman" w:hAnsi="Arial"/>
          <w:bCs/>
          <w:iCs/>
          <w:sz w:val="22"/>
          <w:szCs w:val="22"/>
          <w:lang w:eastAsia="x-none"/>
        </w:rPr>
        <w:t>Iddons Fruit &amp; Veg</w:t>
      </w:r>
    </w:p>
    <w:p w14:paraId="531C37C9" w14:textId="0DBEAC7B" w:rsidR="0008601D" w:rsidRPr="00FB1022" w:rsidRDefault="0008601D" w:rsidP="00CB5CEA">
      <w:pPr>
        <w:pStyle w:val="basicparagraph"/>
        <w:numPr>
          <w:ilvl w:val="0"/>
          <w:numId w:val="26"/>
        </w:numPr>
        <w:rPr>
          <w:rFonts w:ascii="Arial" w:eastAsia="Times New Roman" w:hAnsi="Arial"/>
          <w:bCs/>
          <w:iCs/>
          <w:sz w:val="22"/>
          <w:szCs w:val="22"/>
          <w:lang w:eastAsia="x-none"/>
        </w:rPr>
      </w:pPr>
      <w:r w:rsidRPr="00FB1022">
        <w:rPr>
          <w:rFonts w:ascii="Arial" w:eastAsia="Times New Roman" w:hAnsi="Arial"/>
          <w:bCs/>
          <w:iCs/>
          <w:sz w:val="22"/>
          <w:szCs w:val="22"/>
          <w:lang w:eastAsia="x-none"/>
        </w:rPr>
        <w:t>Pete’s Fruit &amp; Veg</w:t>
      </w:r>
    </w:p>
    <w:p w14:paraId="34EA8118" w14:textId="44184E8A" w:rsidR="001601BF" w:rsidRPr="00FB1022" w:rsidRDefault="0008601D" w:rsidP="00CB5CEA">
      <w:pPr>
        <w:pStyle w:val="basicparagraph"/>
        <w:numPr>
          <w:ilvl w:val="0"/>
          <w:numId w:val="26"/>
        </w:numPr>
        <w:rPr>
          <w:rFonts w:ascii="Arial" w:eastAsia="Times New Roman" w:hAnsi="Arial"/>
          <w:bCs/>
          <w:iCs/>
          <w:sz w:val="22"/>
          <w:szCs w:val="22"/>
          <w:lang w:eastAsia="x-none"/>
        </w:rPr>
      </w:pPr>
      <w:r w:rsidRPr="00FB1022">
        <w:rPr>
          <w:rFonts w:ascii="Arial" w:eastAsia="Times New Roman" w:hAnsi="Arial"/>
          <w:bCs/>
          <w:iCs/>
          <w:sz w:val="22"/>
          <w:szCs w:val="22"/>
          <w:lang w:eastAsia="x-none"/>
        </w:rPr>
        <w:t>Tom’s Bargain Corner</w:t>
      </w:r>
    </w:p>
    <w:p w14:paraId="23586988" w14:textId="77777777" w:rsidR="00072706" w:rsidRPr="00FB1022" w:rsidRDefault="00072706" w:rsidP="00CB5CEA">
      <w:pPr>
        <w:pStyle w:val="basicparagraph"/>
        <w:rPr>
          <w:rFonts w:ascii="Arial" w:eastAsia="Times New Roman" w:hAnsi="Arial"/>
          <w:bCs/>
          <w:iCs/>
          <w:sz w:val="22"/>
          <w:szCs w:val="22"/>
          <w:lang w:eastAsia="x-none"/>
        </w:rPr>
      </w:pPr>
    </w:p>
    <w:p w14:paraId="4C2B7D7C" w14:textId="1C98A702" w:rsidR="00DC3013" w:rsidRPr="00FB1022" w:rsidRDefault="00DC3013" w:rsidP="00CB5CEA">
      <w:pPr>
        <w:pStyle w:val="basicparagraph"/>
        <w:rPr>
          <w:rFonts w:ascii="Arial" w:eastAsia="Times New Roman" w:hAnsi="Arial"/>
          <w:bCs/>
          <w:iCs/>
          <w:sz w:val="22"/>
          <w:szCs w:val="22"/>
          <w:lang w:eastAsia="x-none"/>
        </w:rPr>
      </w:pPr>
      <w:r w:rsidRPr="00FB1022">
        <w:rPr>
          <w:rFonts w:ascii="Arial" w:eastAsia="Times New Roman" w:hAnsi="Arial"/>
          <w:bCs/>
          <w:iCs/>
          <w:sz w:val="22"/>
          <w:szCs w:val="22"/>
          <w:lang w:eastAsia="x-none"/>
        </w:rPr>
        <w:t xml:space="preserve">Healthy Start </w:t>
      </w:r>
      <w:r w:rsidR="00C137AD">
        <w:rPr>
          <w:rFonts w:ascii="Arial" w:eastAsia="Times New Roman" w:hAnsi="Arial"/>
          <w:bCs/>
          <w:iCs/>
          <w:sz w:val="22"/>
          <w:szCs w:val="22"/>
          <w:lang w:eastAsia="x-none"/>
        </w:rPr>
        <w:t xml:space="preserve">members </w:t>
      </w:r>
      <w:r w:rsidRPr="00FB1022">
        <w:rPr>
          <w:rFonts w:ascii="Arial" w:eastAsia="Times New Roman" w:hAnsi="Arial"/>
          <w:bCs/>
          <w:iCs/>
          <w:sz w:val="22"/>
          <w:szCs w:val="22"/>
          <w:lang w:eastAsia="x-none"/>
        </w:rPr>
        <w:t xml:space="preserve">can also collect </w:t>
      </w:r>
      <w:r w:rsidRPr="00FB1022">
        <w:rPr>
          <w:rFonts w:ascii="Arial" w:eastAsia="Times New Roman" w:hAnsi="Arial"/>
          <w:b/>
          <w:iCs/>
          <w:sz w:val="22"/>
          <w:szCs w:val="22"/>
          <w:lang w:eastAsia="x-none"/>
        </w:rPr>
        <w:t>free</w:t>
      </w:r>
      <w:r w:rsidRPr="00FB1022">
        <w:rPr>
          <w:rFonts w:ascii="Arial" w:eastAsia="Times New Roman" w:hAnsi="Arial"/>
          <w:bCs/>
          <w:iCs/>
          <w:sz w:val="22"/>
          <w:szCs w:val="22"/>
          <w:lang w:eastAsia="x-none"/>
        </w:rPr>
        <w:t xml:space="preserve"> Healthy Start Vitamins from </w:t>
      </w:r>
      <w:r w:rsidR="00CB279C">
        <w:rPr>
          <w:rFonts w:ascii="Arial" w:eastAsia="Times New Roman" w:hAnsi="Arial"/>
          <w:bCs/>
          <w:iCs/>
          <w:sz w:val="22"/>
          <w:szCs w:val="22"/>
          <w:lang w:eastAsia="x-none"/>
        </w:rPr>
        <w:t>the C</w:t>
      </w:r>
      <w:r w:rsidRPr="00FB1022">
        <w:rPr>
          <w:rFonts w:ascii="Arial" w:eastAsia="Times New Roman" w:hAnsi="Arial"/>
          <w:bCs/>
          <w:iCs/>
          <w:sz w:val="22"/>
          <w:szCs w:val="22"/>
          <w:lang w:eastAsia="x-none"/>
        </w:rPr>
        <w:t>hildren</w:t>
      </w:r>
      <w:r w:rsidR="006D5D3C" w:rsidRPr="00FB1022">
        <w:rPr>
          <w:rFonts w:ascii="Arial" w:eastAsia="Times New Roman" w:hAnsi="Arial"/>
          <w:bCs/>
          <w:iCs/>
          <w:sz w:val="22"/>
          <w:szCs w:val="22"/>
          <w:lang w:eastAsia="x-none"/>
        </w:rPr>
        <w:t xml:space="preserve"> </w:t>
      </w:r>
      <w:r w:rsidR="00CB279C">
        <w:rPr>
          <w:rFonts w:ascii="Arial" w:eastAsia="Times New Roman" w:hAnsi="Arial"/>
          <w:bCs/>
          <w:iCs/>
          <w:sz w:val="22"/>
          <w:szCs w:val="22"/>
          <w:lang w:eastAsia="x-none"/>
        </w:rPr>
        <w:t>C</w:t>
      </w:r>
      <w:r w:rsidRPr="00FB1022">
        <w:rPr>
          <w:rFonts w:ascii="Arial" w:eastAsia="Times New Roman" w:hAnsi="Arial"/>
          <w:bCs/>
          <w:iCs/>
          <w:sz w:val="22"/>
          <w:szCs w:val="22"/>
          <w:lang w:eastAsia="x-none"/>
        </w:rPr>
        <w:t>entre</w:t>
      </w:r>
      <w:r w:rsidR="00925D57" w:rsidRPr="00FB1022">
        <w:rPr>
          <w:rFonts w:ascii="Arial" w:eastAsia="Times New Roman" w:hAnsi="Arial"/>
          <w:bCs/>
          <w:iCs/>
          <w:sz w:val="22"/>
          <w:szCs w:val="22"/>
          <w:lang w:eastAsia="x-none"/>
        </w:rPr>
        <w:t>s</w:t>
      </w:r>
      <w:r w:rsidR="00FB1022" w:rsidRPr="00FB1022">
        <w:rPr>
          <w:rFonts w:ascii="Arial" w:eastAsia="Times New Roman" w:hAnsi="Arial"/>
          <w:bCs/>
          <w:iCs/>
          <w:sz w:val="22"/>
          <w:szCs w:val="22"/>
          <w:lang w:eastAsia="x-none"/>
        </w:rPr>
        <w:t xml:space="preserve"> in Bury</w:t>
      </w:r>
      <w:r w:rsidR="00CB279C">
        <w:rPr>
          <w:rFonts w:ascii="Arial" w:eastAsia="Times New Roman" w:hAnsi="Arial"/>
          <w:bCs/>
          <w:iCs/>
          <w:sz w:val="22"/>
          <w:szCs w:val="22"/>
          <w:lang w:eastAsia="x-none"/>
        </w:rPr>
        <w:t>:</w:t>
      </w:r>
    </w:p>
    <w:p w14:paraId="43C14F77" w14:textId="28B41B66" w:rsidR="002B54D2" w:rsidRPr="002B54D2" w:rsidRDefault="002B54D2" w:rsidP="002B54D2">
      <w:pPr>
        <w:rPr>
          <w:rFonts w:ascii="Arial" w:hAnsi="Arial" w:cs="Arial"/>
          <w:bCs/>
        </w:rPr>
      </w:pPr>
      <w:r w:rsidRPr="002B54D2">
        <w:rPr>
          <w:rFonts w:ascii="Arial" w:hAnsi="Arial" w:cs="Arial"/>
          <w:bCs/>
        </w:rPr>
        <w:fldChar w:fldCharType="begin"/>
      </w:r>
      <w:r w:rsidRPr="002B54D2">
        <w:rPr>
          <w:rFonts w:ascii="Arial" w:hAnsi="Arial" w:cs="Arial"/>
          <w:bCs/>
        </w:rPr>
        <w:instrText>HYPERLINK "https://www.nhs.uk/service-search/other-health-services/healthy-start-vitamins" \t "_blank"</w:instrText>
      </w:r>
      <w:r w:rsidRPr="002B54D2">
        <w:rPr>
          <w:rFonts w:ascii="Arial" w:hAnsi="Arial" w:cs="Arial"/>
          <w:bCs/>
        </w:rPr>
        <w:fldChar w:fldCharType="separate"/>
      </w:r>
      <w:r w:rsidRPr="002B54D2">
        <w:rPr>
          <w:rStyle w:val="Hyperlink"/>
          <w:rFonts w:ascii="Arial" w:hAnsi="Arial" w:cs="Arial"/>
          <w:bCs/>
          <w:color w:val="auto"/>
        </w:rPr>
        <w:t>find out who stocks Healthy Start vitamins in your local area (opens in a new tab)</w:t>
      </w:r>
      <w:r w:rsidRPr="002B54D2">
        <w:rPr>
          <w:rFonts w:ascii="Arial" w:hAnsi="Arial" w:cs="Arial"/>
          <w:bCs/>
        </w:rPr>
        <w:fldChar w:fldCharType="end"/>
      </w:r>
      <w:r w:rsidRPr="002B54D2">
        <w:rPr>
          <w:rFonts w:ascii="Arial" w:hAnsi="Arial" w:cs="Arial"/>
          <w:bCs/>
        </w:rPr>
        <w:t>.</w:t>
      </w:r>
    </w:p>
    <w:p w14:paraId="2458C28D" w14:textId="77777777" w:rsidR="002B54D2" w:rsidRDefault="002B54D2" w:rsidP="00FB1022">
      <w:pPr>
        <w:pStyle w:val="basicparagraph"/>
        <w:rPr>
          <w:rFonts w:ascii="Arial" w:eastAsia="Times New Roman" w:hAnsi="Arial"/>
          <w:b/>
          <w:bCs/>
          <w:iCs/>
          <w:color w:val="F79646" w:themeColor="accent6"/>
          <w:sz w:val="22"/>
          <w:szCs w:val="22"/>
          <w:lang w:eastAsia="x-none"/>
        </w:rPr>
      </w:pPr>
    </w:p>
    <w:p w14:paraId="57196A06" w14:textId="32FCB92D" w:rsidR="00DC3013" w:rsidRPr="00FB1022" w:rsidRDefault="00DC3013" w:rsidP="00FB1022">
      <w:pPr>
        <w:pStyle w:val="basicparagraph"/>
        <w:rPr>
          <w:rFonts w:ascii="Arial" w:eastAsia="Times New Roman" w:hAnsi="Arial"/>
          <w:b/>
          <w:bCs/>
          <w:iCs/>
          <w:color w:val="F79646" w:themeColor="accent6"/>
          <w:sz w:val="22"/>
          <w:szCs w:val="22"/>
          <w:lang w:eastAsia="x-none"/>
        </w:rPr>
      </w:pPr>
      <w:r w:rsidRPr="00FB1022">
        <w:rPr>
          <w:rFonts w:ascii="Arial" w:eastAsia="Times New Roman" w:hAnsi="Arial"/>
          <w:b/>
          <w:bCs/>
          <w:iCs/>
          <w:color w:val="F79646" w:themeColor="accent6"/>
          <w:sz w:val="22"/>
          <w:szCs w:val="22"/>
          <w:lang w:eastAsia="x-none"/>
        </w:rPr>
        <w:t>Healthy Start Vitamins</w:t>
      </w:r>
    </w:p>
    <w:p w14:paraId="6A0C4ED4" w14:textId="77777777" w:rsidR="00FB1022" w:rsidRPr="00FB1022" w:rsidRDefault="00FB1022" w:rsidP="00FB1022">
      <w:pPr>
        <w:pStyle w:val="basicparagraph"/>
        <w:rPr>
          <w:rFonts w:ascii="Arial" w:eastAsia="Times New Roman" w:hAnsi="Arial"/>
          <w:b/>
          <w:bCs/>
          <w:iCs/>
          <w:color w:val="F79646" w:themeColor="accent6"/>
          <w:sz w:val="22"/>
          <w:szCs w:val="22"/>
          <w:lang w:eastAsia="x-none"/>
        </w:rPr>
      </w:pPr>
    </w:p>
    <w:p w14:paraId="369F362A" w14:textId="2F176C8A" w:rsidR="006D5D3C" w:rsidRPr="00CB279C" w:rsidRDefault="006D5D3C" w:rsidP="00CB279C">
      <w:pPr>
        <w:pStyle w:val="ListParagraph"/>
        <w:numPr>
          <w:ilvl w:val="0"/>
          <w:numId w:val="37"/>
        </w:numPr>
        <w:rPr>
          <w:rFonts w:ascii="Arial" w:hAnsi="Arial" w:cs="Arial"/>
          <w:bCs/>
        </w:rPr>
      </w:pPr>
      <w:r w:rsidRPr="00FB1022">
        <w:rPr>
          <w:rFonts w:ascii="Arial" w:hAnsi="Arial" w:cs="Arial"/>
          <w:bCs/>
        </w:rPr>
        <w:t>If you’re pregnant or breastfeeding, you may not get enough vitamin C, vitamin D or folic acid.</w:t>
      </w:r>
      <w:r w:rsidR="00CB279C">
        <w:rPr>
          <w:rFonts w:ascii="Arial" w:hAnsi="Arial" w:cs="Arial"/>
          <w:bCs/>
        </w:rPr>
        <w:t xml:space="preserve">  </w:t>
      </w:r>
      <w:r w:rsidRPr="00CB279C">
        <w:rPr>
          <w:rFonts w:ascii="Arial" w:hAnsi="Arial" w:cs="Arial"/>
          <w:bCs/>
        </w:rPr>
        <w:t xml:space="preserve">Women’s </w:t>
      </w:r>
      <w:r w:rsidR="00CB279C">
        <w:rPr>
          <w:rFonts w:ascii="Arial" w:hAnsi="Arial" w:cs="Arial"/>
          <w:bCs/>
        </w:rPr>
        <w:t xml:space="preserve">Healthy Start </w:t>
      </w:r>
      <w:r w:rsidRPr="00CB279C">
        <w:rPr>
          <w:rFonts w:ascii="Arial" w:hAnsi="Arial" w:cs="Arial"/>
          <w:bCs/>
        </w:rPr>
        <w:t>vitamin tablets contain folic acid, vitamin C and vitamin D</w:t>
      </w:r>
      <w:r w:rsidR="00CB279C">
        <w:rPr>
          <w:rFonts w:ascii="Arial" w:hAnsi="Arial" w:cs="Arial"/>
          <w:bCs/>
        </w:rPr>
        <w:t>.</w:t>
      </w:r>
    </w:p>
    <w:p w14:paraId="1CD4EB5B" w14:textId="4209A128" w:rsidR="002F2C12" w:rsidRPr="00CB279C" w:rsidRDefault="00DC3013" w:rsidP="00CB279C">
      <w:pPr>
        <w:pStyle w:val="ListParagraph"/>
        <w:numPr>
          <w:ilvl w:val="0"/>
          <w:numId w:val="37"/>
        </w:numPr>
        <w:rPr>
          <w:rFonts w:ascii="Arial" w:hAnsi="Arial" w:cs="Arial"/>
          <w:bCs/>
        </w:rPr>
      </w:pPr>
      <w:r w:rsidRPr="00FB1022">
        <w:rPr>
          <w:rFonts w:ascii="Arial" w:hAnsi="Arial" w:cs="Arial"/>
          <w:bCs/>
        </w:rPr>
        <w:t>Young children may not get enough vitamin A and D</w:t>
      </w:r>
      <w:r w:rsidR="006D5D3C" w:rsidRPr="00FB1022">
        <w:rPr>
          <w:rFonts w:ascii="Arial" w:hAnsi="Arial" w:cs="Arial"/>
          <w:bCs/>
        </w:rPr>
        <w:t>,</w:t>
      </w:r>
      <w:r w:rsidRPr="00FB1022">
        <w:rPr>
          <w:rFonts w:ascii="Arial" w:hAnsi="Arial" w:cs="Arial"/>
          <w:bCs/>
        </w:rPr>
        <w:t xml:space="preserve"> even if they’re eating well.</w:t>
      </w:r>
      <w:r w:rsidR="00CB279C">
        <w:rPr>
          <w:rFonts w:ascii="Arial" w:hAnsi="Arial" w:cs="Arial"/>
          <w:bCs/>
        </w:rPr>
        <w:t xml:space="preserve">  </w:t>
      </w:r>
      <w:r w:rsidR="002F2C12" w:rsidRPr="00CB279C">
        <w:rPr>
          <w:rFonts w:ascii="Arial" w:hAnsi="Arial" w:cs="Arial"/>
          <w:bCs/>
        </w:rPr>
        <w:t xml:space="preserve">Children can take </w:t>
      </w:r>
      <w:r w:rsidR="00CB279C">
        <w:rPr>
          <w:rFonts w:ascii="Arial" w:hAnsi="Arial" w:cs="Arial"/>
          <w:bCs/>
        </w:rPr>
        <w:t xml:space="preserve">Healthy Start </w:t>
      </w:r>
      <w:r w:rsidR="002F2C12" w:rsidRPr="00CB279C">
        <w:rPr>
          <w:rFonts w:ascii="Arial" w:hAnsi="Arial" w:cs="Arial"/>
          <w:bCs/>
        </w:rPr>
        <w:t>vitamin drops if they are less than 4 years old and have less than 500ml of infant formula a day (as formula already has vitamins added to it).</w:t>
      </w:r>
    </w:p>
    <w:p w14:paraId="12E4B88C" w14:textId="190AFACF" w:rsidR="00DC3013" w:rsidRDefault="00A21590" w:rsidP="002F2C12">
      <w:pPr>
        <w:pStyle w:val="ListParagraph"/>
        <w:numPr>
          <w:ilvl w:val="0"/>
          <w:numId w:val="37"/>
        </w:numPr>
        <w:rPr>
          <w:rFonts w:ascii="Arial" w:hAnsi="Arial" w:cs="Arial"/>
          <w:bCs/>
        </w:rPr>
      </w:pPr>
      <w:r w:rsidRPr="00FB1022">
        <w:rPr>
          <w:rFonts w:ascii="Arial" w:hAnsi="Arial" w:cs="Arial"/>
          <w:bCs/>
        </w:rPr>
        <w:t xml:space="preserve">Healthy Start vitamins </w:t>
      </w:r>
      <w:r w:rsidR="00DC3013" w:rsidRPr="00FB1022">
        <w:rPr>
          <w:rFonts w:ascii="Arial" w:hAnsi="Arial" w:cs="Arial"/>
          <w:bCs/>
        </w:rPr>
        <w:t>do not contain milk, egg, gluten, soya or peanut residues</w:t>
      </w:r>
      <w:r w:rsidR="002F2C12" w:rsidRPr="00FB1022">
        <w:rPr>
          <w:rFonts w:ascii="Arial" w:hAnsi="Arial" w:cs="Arial"/>
          <w:bCs/>
        </w:rPr>
        <w:t>,</w:t>
      </w:r>
      <w:r w:rsidRPr="00FB1022">
        <w:rPr>
          <w:rFonts w:ascii="Arial" w:hAnsi="Arial" w:cs="Arial"/>
          <w:bCs/>
        </w:rPr>
        <w:t xml:space="preserve"> and are </w:t>
      </w:r>
      <w:r w:rsidR="00DC3013" w:rsidRPr="00FB1022">
        <w:rPr>
          <w:rFonts w:ascii="Arial" w:hAnsi="Arial" w:cs="Arial"/>
          <w:bCs/>
        </w:rPr>
        <w:t>suitable for vegetarian and halal diets.</w:t>
      </w:r>
    </w:p>
    <w:p w14:paraId="2F34E20C" w14:textId="77777777" w:rsidR="00DC3013" w:rsidRPr="00925D57" w:rsidRDefault="00DC3013" w:rsidP="00CB5CEA">
      <w:pPr>
        <w:rPr>
          <w:rFonts w:ascii="Arial" w:hAnsi="Arial" w:cs="Arial"/>
          <w:b/>
          <w:sz w:val="24"/>
          <w:szCs w:val="24"/>
        </w:rPr>
      </w:pPr>
    </w:p>
    <w:p w14:paraId="58F19D14" w14:textId="54748BC5" w:rsidR="007E08E2" w:rsidRPr="00FB1022" w:rsidRDefault="00FB1022" w:rsidP="00CB5CEA">
      <w:pPr>
        <w:rPr>
          <w:rFonts w:ascii="Arial" w:hAnsi="Arial" w:cs="Arial"/>
          <w:b/>
          <w:color w:val="E36C0A" w:themeColor="accent6" w:themeShade="BF"/>
        </w:rPr>
      </w:pPr>
      <w:r>
        <w:rPr>
          <w:rFonts w:ascii="Arial" w:hAnsi="Arial" w:cs="Arial"/>
          <w:b/>
          <w:color w:val="E36C0A" w:themeColor="accent6" w:themeShade="BF"/>
          <w:sz w:val="28"/>
          <w:szCs w:val="28"/>
        </w:rPr>
        <w:br w:type="page"/>
      </w:r>
      <w:r w:rsidR="000D1A06" w:rsidRPr="00FB1022">
        <w:rPr>
          <w:rFonts w:ascii="Arial" w:hAnsi="Arial" w:cs="Arial"/>
          <w:b/>
          <w:color w:val="E36C0A" w:themeColor="accent6" w:themeShade="BF"/>
        </w:rPr>
        <w:lastRenderedPageBreak/>
        <w:t>T</w:t>
      </w:r>
      <w:r w:rsidR="007E08E2" w:rsidRPr="00FB1022">
        <w:rPr>
          <w:rFonts w:ascii="Arial" w:hAnsi="Arial" w:cs="Arial"/>
          <w:b/>
          <w:color w:val="E36C0A" w:themeColor="accent6" w:themeShade="BF"/>
        </w:rPr>
        <w:t>he Golden Apple Team</w:t>
      </w:r>
    </w:p>
    <w:p w14:paraId="268E75FD" w14:textId="473E3C15" w:rsidR="007E08E2" w:rsidRPr="00FB1022" w:rsidRDefault="007E08E2" w:rsidP="00CB5CEA">
      <w:pPr>
        <w:spacing w:after="0" w:line="240" w:lineRule="auto"/>
        <w:rPr>
          <w:rFonts w:ascii="Arial" w:hAnsi="Arial" w:cs="Arial"/>
        </w:rPr>
      </w:pPr>
      <w:r w:rsidRPr="00FB1022">
        <w:rPr>
          <w:rFonts w:ascii="Arial" w:hAnsi="Arial" w:cs="Arial"/>
        </w:rPr>
        <w:t xml:space="preserve">If you require </w:t>
      </w:r>
      <w:r w:rsidR="00CB279C">
        <w:rPr>
          <w:rFonts w:ascii="Arial" w:hAnsi="Arial" w:cs="Arial"/>
        </w:rPr>
        <w:t xml:space="preserve">any </w:t>
      </w:r>
      <w:r w:rsidRPr="00FB1022">
        <w:rPr>
          <w:rFonts w:ascii="Arial" w:hAnsi="Arial" w:cs="Arial"/>
        </w:rPr>
        <w:t xml:space="preserve">information on the Golden Apple </w:t>
      </w:r>
      <w:r w:rsidR="00C137AD" w:rsidRPr="00FB1022">
        <w:rPr>
          <w:rFonts w:ascii="Arial" w:hAnsi="Arial" w:cs="Arial"/>
        </w:rPr>
        <w:t>scheme,</w:t>
      </w:r>
      <w:r w:rsidRPr="00FB1022">
        <w:rPr>
          <w:rFonts w:ascii="Arial" w:hAnsi="Arial" w:cs="Arial"/>
        </w:rPr>
        <w:t xml:space="preserve"> please </w:t>
      </w:r>
      <w:r w:rsidR="00C137AD">
        <w:rPr>
          <w:rFonts w:ascii="Arial" w:hAnsi="Arial" w:cs="Arial"/>
        </w:rPr>
        <w:t xml:space="preserve">do </w:t>
      </w:r>
      <w:r w:rsidRPr="00FB1022">
        <w:rPr>
          <w:rFonts w:ascii="Arial" w:hAnsi="Arial" w:cs="Arial"/>
        </w:rPr>
        <w:t>contact:</w:t>
      </w:r>
    </w:p>
    <w:p w14:paraId="1D34B557" w14:textId="6CBEB82B" w:rsidR="007E08E2" w:rsidRPr="00FB1022" w:rsidRDefault="007E08E2" w:rsidP="00CB5CEA">
      <w:pPr>
        <w:spacing w:after="0" w:line="240" w:lineRule="auto"/>
        <w:rPr>
          <w:rFonts w:ascii="Arial" w:hAnsi="Arial" w:cs="Arial"/>
        </w:rPr>
      </w:pPr>
    </w:p>
    <w:p w14:paraId="506FE332" w14:textId="77777777" w:rsidR="00382D99" w:rsidRPr="00FB1022" w:rsidRDefault="00382D99" w:rsidP="00CB5CEA">
      <w:pPr>
        <w:spacing w:after="0" w:line="240" w:lineRule="auto"/>
        <w:rPr>
          <w:rFonts w:ascii="Arial" w:hAnsi="Arial" w:cs="Arial"/>
          <w:b/>
        </w:rPr>
      </w:pPr>
      <w:r w:rsidRPr="00FB1022">
        <w:rPr>
          <w:rFonts w:ascii="Arial" w:hAnsi="Arial" w:cs="Arial"/>
          <w:b/>
        </w:rPr>
        <w:t>Oral Health Promotion Officer</w:t>
      </w:r>
    </w:p>
    <w:p w14:paraId="6F6BE016" w14:textId="6BAC41BB" w:rsidR="00382D99" w:rsidRPr="00FB1022" w:rsidRDefault="00382D99" w:rsidP="00CB5CEA">
      <w:pPr>
        <w:spacing w:after="0" w:line="240" w:lineRule="auto"/>
        <w:rPr>
          <w:rFonts w:ascii="Arial" w:hAnsi="Arial" w:cs="Arial"/>
          <w:color w:val="000000"/>
        </w:rPr>
      </w:pPr>
      <w:r w:rsidRPr="00FB1022">
        <w:rPr>
          <w:rFonts w:ascii="Arial" w:hAnsi="Arial" w:cs="Arial"/>
          <w:color w:val="000000"/>
        </w:rPr>
        <w:t>Alison Tabois,</w:t>
      </w:r>
    </w:p>
    <w:p w14:paraId="18808D8D" w14:textId="77777777" w:rsidR="00382D99" w:rsidRPr="00FB1022" w:rsidRDefault="00382D99" w:rsidP="00CB5CEA">
      <w:pPr>
        <w:spacing w:after="0" w:line="240" w:lineRule="auto"/>
        <w:rPr>
          <w:rFonts w:ascii="Arial" w:hAnsi="Arial" w:cs="Arial"/>
          <w:b/>
          <w:color w:val="000000"/>
        </w:rPr>
      </w:pPr>
      <w:r w:rsidRPr="00FB1022">
        <w:rPr>
          <w:rFonts w:ascii="Arial" w:hAnsi="Arial" w:cs="Arial"/>
          <w:bCs/>
        </w:rPr>
        <w:t>Bridgewater Community Healthcare NHS Foundation Trust</w:t>
      </w:r>
      <w:r w:rsidRPr="00FB1022">
        <w:rPr>
          <w:rFonts w:ascii="Arial" w:hAnsi="Arial" w:cs="Arial"/>
          <w:bCs/>
        </w:rPr>
        <w:br/>
      </w:r>
      <w:r w:rsidRPr="00FB1022">
        <w:rPr>
          <w:rFonts w:ascii="Arial" w:hAnsi="Arial" w:cs="Arial"/>
          <w:color w:val="000000"/>
        </w:rPr>
        <w:t xml:space="preserve">Email: </w:t>
      </w:r>
      <w:hyperlink r:id="rId23" w:history="1">
        <w:r w:rsidRPr="00FB1022">
          <w:rPr>
            <w:rFonts w:ascii="Arial" w:hAnsi="Arial" w:cs="Arial"/>
            <w:color w:val="0000FF"/>
            <w:u w:val="single"/>
          </w:rPr>
          <w:t>alison.tabois@nhs.net</w:t>
        </w:r>
      </w:hyperlink>
    </w:p>
    <w:p w14:paraId="56D13C97" w14:textId="77777777" w:rsidR="00382D99" w:rsidRPr="00FB1022" w:rsidRDefault="00382D99" w:rsidP="00CB5CEA">
      <w:pPr>
        <w:spacing w:after="0" w:line="240" w:lineRule="auto"/>
        <w:rPr>
          <w:rFonts w:ascii="Arial" w:hAnsi="Arial" w:cs="Arial"/>
          <w:b/>
        </w:rPr>
      </w:pPr>
    </w:p>
    <w:p w14:paraId="2D79E3C1" w14:textId="400FCDBF" w:rsidR="007E08E2" w:rsidRPr="00FB1022" w:rsidRDefault="009C3EC4" w:rsidP="00CB5CEA">
      <w:pPr>
        <w:spacing w:after="0" w:line="240" w:lineRule="auto"/>
        <w:rPr>
          <w:rFonts w:ascii="Arial" w:hAnsi="Arial" w:cs="Arial"/>
        </w:rPr>
      </w:pPr>
      <w:r w:rsidRPr="00FB1022">
        <w:rPr>
          <w:rFonts w:ascii="Arial" w:hAnsi="Arial" w:cs="Arial"/>
          <w:b/>
        </w:rPr>
        <w:t xml:space="preserve">Public Health </w:t>
      </w:r>
      <w:r w:rsidR="00B03304" w:rsidRPr="00FB1022">
        <w:rPr>
          <w:rFonts w:ascii="Arial" w:hAnsi="Arial" w:cs="Arial"/>
          <w:b/>
        </w:rPr>
        <w:t>Practitioner (Food &amp; Health)</w:t>
      </w:r>
    </w:p>
    <w:p w14:paraId="38231DB5" w14:textId="77777777" w:rsidR="007E08E2" w:rsidRPr="00FB1022" w:rsidRDefault="007E08E2" w:rsidP="00CB5CEA">
      <w:pPr>
        <w:spacing w:after="0" w:line="240" w:lineRule="auto"/>
        <w:rPr>
          <w:rFonts w:ascii="Arial" w:hAnsi="Arial" w:cs="Arial"/>
        </w:rPr>
      </w:pPr>
      <w:r w:rsidRPr="00FB1022">
        <w:rPr>
          <w:rFonts w:ascii="Arial" w:hAnsi="Arial" w:cs="Arial"/>
        </w:rPr>
        <w:t>Francesca Vale,</w:t>
      </w:r>
    </w:p>
    <w:p w14:paraId="444967D0" w14:textId="77777777" w:rsidR="007E08E2" w:rsidRPr="00FB1022" w:rsidRDefault="00C137AD" w:rsidP="00CB5CEA">
      <w:pPr>
        <w:spacing w:after="0" w:line="240" w:lineRule="auto"/>
        <w:rPr>
          <w:rFonts w:ascii="Arial" w:hAnsi="Arial" w:cs="Arial"/>
        </w:rPr>
      </w:pPr>
      <w:hyperlink r:id="rId24" w:history="1">
        <w:r w:rsidR="007E08E2" w:rsidRPr="00FB1022">
          <w:rPr>
            <w:rFonts w:ascii="Arial" w:hAnsi="Arial" w:cs="Arial"/>
            <w:color w:val="0000FF"/>
            <w:u w:val="single"/>
          </w:rPr>
          <w:t>f.vale@bury.gov.uk</w:t>
        </w:r>
      </w:hyperlink>
    </w:p>
    <w:p w14:paraId="4F206D07" w14:textId="77777777" w:rsidR="007E08E2" w:rsidRPr="00FB1022" w:rsidRDefault="007E08E2" w:rsidP="00CB5CEA">
      <w:pPr>
        <w:spacing w:after="0" w:line="240" w:lineRule="auto"/>
        <w:rPr>
          <w:rFonts w:ascii="Arial" w:hAnsi="Arial" w:cs="Arial"/>
        </w:rPr>
      </w:pPr>
    </w:p>
    <w:p w14:paraId="66C13BAA" w14:textId="0CB1C57D" w:rsidR="007E08E2" w:rsidRPr="00FB1022" w:rsidRDefault="007E08E2" w:rsidP="00CB5CEA">
      <w:pPr>
        <w:spacing w:after="0" w:line="240" w:lineRule="auto"/>
        <w:rPr>
          <w:rFonts w:ascii="Arial" w:hAnsi="Arial" w:cs="Arial"/>
          <w:b/>
        </w:rPr>
      </w:pPr>
      <w:r w:rsidRPr="00FB1022">
        <w:rPr>
          <w:rFonts w:ascii="Arial" w:hAnsi="Arial" w:cs="Arial"/>
          <w:b/>
        </w:rPr>
        <w:t>Senior Environmental Health Officer</w:t>
      </w:r>
      <w:r w:rsidR="00072706" w:rsidRPr="00FB1022">
        <w:rPr>
          <w:rFonts w:ascii="Arial" w:hAnsi="Arial" w:cs="Arial"/>
          <w:b/>
        </w:rPr>
        <w:t xml:space="preserve"> – Food Lead</w:t>
      </w:r>
    </w:p>
    <w:p w14:paraId="0523A830" w14:textId="26F31480" w:rsidR="00A241C4" w:rsidRPr="00FB1022" w:rsidRDefault="00072706" w:rsidP="00CB5CEA">
      <w:pPr>
        <w:spacing w:after="0" w:line="240" w:lineRule="auto"/>
        <w:rPr>
          <w:rFonts w:ascii="Arial" w:hAnsi="Arial" w:cs="Arial"/>
        </w:rPr>
      </w:pPr>
      <w:r w:rsidRPr="00FB1022">
        <w:rPr>
          <w:rFonts w:ascii="Arial" w:hAnsi="Arial" w:cs="Arial"/>
        </w:rPr>
        <w:t>Rob Hall</w:t>
      </w:r>
      <w:r w:rsidR="007E08E2" w:rsidRPr="00FB1022">
        <w:rPr>
          <w:rFonts w:ascii="Arial" w:hAnsi="Arial" w:cs="Arial"/>
        </w:rPr>
        <w:t>,</w:t>
      </w:r>
    </w:p>
    <w:p w14:paraId="5041AC58" w14:textId="669FD0E0" w:rsidR="000A31C9" w:rsidRPr="00FB1022" w:rsidRDefault="007E08E2" w:rsidP="00FB2422">
      <w:pPr>
        <w:spacing w:after="0" w:line="240" w:lineRule="auto"/>
      </w:pPr>
      <w:r w:rsidRPr="00FB1022">
        <w:rPr>
          <w:rFonts w:ascii="Arial" w:hAnsi="Arial" w:cs="Arial"/>
        </w:rPr>
        <w:t xml:space="preserve">Email: </w:t>
      </w:r>
      <w:r w:rsidR="00072706" w:rsidRPr="00FB1022">
        <w:rPr>
          <w:rFonts w:ascii="Arial" w:hAnsi="Arial" w:cs="Arial"/>
        </w:rPr>
        <w:t xml:space="preserve">Hall, </w:t>
      </w:r>
      <w:hyperlink r:id="rId25" w:history="1">
        <w:r w:rsidR="00072706" w:rsidRPr="00FB1022">
          <w:rPr>
            <w:rStyle w:val="Hyperlink"/>
            <w:rFonts w:ascii="Arial" w:hAnsi="Arial" w:cs="Arial"/>
          </w:rPr>
          <w:t>R.A.Hall@bury.gov.uk</w:t>
        </w:r>
      </w:hyperlink>
    </w:p>
    <w:sectPr w:rsidR="000A31C9" w:rsidRPr="00FB1022" w:rsidSect="00F45B25">
      <w:headerReference w:type="even" r:id="rId26"/>
      <w:headerReference w:type="default" r:id="rId27"/>
      <w:footerReference w:type="default" r:id="rId28"/>
      <w:headerReference w:type="first" r:id="rId29"/>
      <w:pgSz w:w="12240" w:h="15840"/>
      <w:pgMar w:top="2410" w:right="191" w:bottom="1440"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A4FD5" w14:textId="77777777" w:rsidR="00F45B25" w:rsidRDefault="00F45B25" w:rsidP="00720D5E">
      <w:pPr>
        <w:spacing w:after="0" w:line="240" w:lineRule="auto"/>
      </w:pPr>
      <w:r>
        <w:separator/>
      </w:r>
    </w:p>
  </w:endnote>
  <w:endnote w:type="continuationSeparator" w:id="0">
    <w:p w14:paraId="68B022F7" w14:textId="77777777" w:rsidR="00F45B25" w:rsidRDefault="00F45B25" w:rsidP="0072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E822" w14:textId="77777777" w:rsidR="00580B54" w:rsidRDefault="00580B54" w:rsidP="00580B54">
    <w:pPr>
      <w:pStyle w:val="Footer"/>
      <w:ind w:left="-284"/>
    </w:pPr>
    <w:r>
      <w:rPr>
        <w:noProof/>
        <w:lang w:eastAsia="en-GB"/>
      </w:rPr>
      <w:drawing>
        <wp:inline distT="0" distB="0" distL="0" distR="0" wp14:anchorId="49283D78" wp14:editId="27CAF2BF">
          <wp:extent cx="7781925" cy="18614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625" b="84447"/>
                  <a:stretch/>
                </pic:blipFill>
                <pic:spPr bwMode="auto">
                  <a:xfrm>
                    <a:off x="0" y="0"/>
                    <a:ext cx="8395930" cy="200833"/>
                  </a:xfrm>
                  <a:prstGeom prst="rect">
                    <a:avLst/>
                  </a:prstGeom>
                  <a:noFill/>
                  <a:ln>
                    <a:noFill/>
                  </a:ln>
                  <a:extLst>
                    <a:ext uri="{53640926-AAD7-44D8-BBD7-CCE9431645EC}">
                      <a14:shadowObscured xmlns:a14="http://schemas.microsoft.com/office/drawing/2010/main"/>
                    </a:ext>
                  </a:extLst>
                </pic:spPr>
              </pic:pic>
            </a:graphicData>
          </a:graphic>
        </wp:inline>
      </w:drawing>
    </w:r>
  </w:p>
  <w:p w14:paraId="62363519" w14:textId="77777777" w:rsidR="002B43F2" w:rsidRDefault="002B43F2" w:rsidP="002B43F2">
    <w:pPr>
      <w:pStyle w:val="Footer"/>
    </w:pPr>
    <w:r>
      <w:t xml:space="preserve">Page </w:t>
    </w:r>
    <w:r>
      <w:fldChar w:fldCharType="begin"/>
    </w:r>
    <w:r>
      <w:instrText xml:space="preserve"> PAGE  \* Arabic  \* MERGEFORMAT </w:instrText>
    </w:r>
    <w:r>
      <w:fldChar w:fldCharType="separate"/>
    </w:r>
    <w:r w:rsidR="00F714DD">
      <w:rPr>
        <w:noProof/>
      </w:rPr>
      <w:t>3</w:t>
    </w:r>
    <w:r>
      <w:fldChar w:fldCharType="end"/>
    </w:r>
  </w:p>
  <w:p w14:paraId="549FDB45" w14:textId="77777777" w:rsidR="00107998" w:rsidRPr="00580B54" w:rsidRDefault="00580B54" w:rsidP="00580B54">
    <w:pPr>
      <w:pStyle w:val="Footer"/>
      <w:jc w:val="right"/>
    </w:pPr>
    <w:r>
      <w:rPr>
        <w:noProof/>
        <w:lang w:eastAsia="en-GB"/>
      </w:rPr>
      <w:drawing>
        <wp:inline distT="0" distB="0" distL="0" distR="0" wp14:anchorId="2FCF4E2C" wp14:editId="3EF6BE15">
          <wp:extent cx="466399" cy="66143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3753" t="25303" r="14953" b="21354"/>
                  <a:stretch/>
                </pic:blipFill>
                <pic:spPr bwMode="auto">
                  <a:xfrm>
                    <a:off x="0" y="0"/>
                    <a:ext cx="483216" cy="68528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AE70C24" wp14:editId="2CC972C2">
          <wp:extent cx="1003300" cy="66642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29424" t="51874" r="52895" b="27238"/>
                  <a:stretch/>
                </pic:blipFill>
                <pic:spPr bwMode="auto">
                  <a:xfrm>
                    <a:off x="0" y="0"/>
                    <a:ext cx="1021364" cy="67842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80B54">
      <w:rPr>
        <w:noProof/>
        <w:lang w:eastAsia="en-GB"/>
      </w:rPr>
      <w:drawing>
        <wp:inline distT="0" distB="0" distL="0" distR="0" wp14:anchorId="4744405D" wp14:editId="2065F8FE">
          <wp:extent cx="1378681" cy="618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8046" cy="649608"/>
                  </a:xfrm>
                  <a:prstGeom prst="rect">
                    <a:avLst/>
                  </a:prstGeom>
                  <a:noFill/>
                  <a:ln>
                    <a:noFill/>
                  </a:ln>
                </pic:spPr>
              </pic:pic>
            </a:graphicData>
          </a:graphic>
        </wp:inline>
      </w:drawing>
    </w:r>
    <w:r>
      <w:t xml:space="preserve"> </w:t>
    </w:r>
    <w:r w:rsidRPr="00580B54">
      <w:rPr>
        <w:noProof/>
        <w:lang w:eastAsia="en-GB"/>
      </w:rPr>
      <w:drawing>
        <wp:inline distT="0" distB="0" distL="0" distR="0" wp14:anchorId="030DED83" wp14:editId="485D67C5">
          <wp:extent cx="1465580" cy="701978"/>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1604" cy="7383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31DFE" w14:textId="77777777" w:rsidR="00F45B25" w:rsidRDefault="00F45B25" w:rsidP="00720D5E">
      <w:pPr>
        <w:spacing w:after="0" w:line="240" w:lineRule="auto"/>
      </w:pPr>
      <w:r>
        <w:separator/>
      </w:r>
    </w:p>
  </w:footnote>
  <w:footnote w:type="continuationSeparator" w:id="0">
    <w:p w14:paraId="3D68961B" w14:textId="77777777" w:rsidR="00F45B25" w:rsidRDefault="00F45B25" w:rsidP="00720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973D" w14:textId="77777777" w:rsidR="00720D5E" w:rsidRDefault="00C137AD">
    <w:pPr>
      <w:pStyle w:val="Header"/>
    </w:pPr>
    <w:r>
      <w:rPr>
        <w:noProof/>
        <w:lang w:eastAsia="en-GB"/>
      </w:rPr>
      <w:pict w14:anchorId="3AFAB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1" o:spid="_x0000_s1038" type="#_x0000_t75" style="position:absolute;margin-left:0;margin-top:0;width:386.55pt;height:546.95pt;z-index:-251656192;mso-position-horizontal:center;mso-position-horizontal-relative:margin;mso-position-vertical:center;mso-position-vertical-relative:margin" o:allowincell="f">
          <v:imagedata r:id="rId1" o:title="Publicatio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B308" w14:textId="77777777" w:rsidR="00720D5E" w:rsidRDefault="00C137AD" w:rsidP="00720D5E">
    <w:pPr>
      <w:pStyle w:val="Header"/>
      <w:ind w:left="-284"/>
    </w:pPr>
    <w:r>
      <w:rPr>
        <w:noProof/>
        <w:lang w:eastAsia="en-GB"/>
      </w:rPr>
      <w:pict w14:anchorId="3F909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2" o:spid="_x0000_s1039" type="#_x0000_t75" style="position:absolute;left:0;text-align:left;margin-left:0;margin-top:0;width:386.55pt;height:546.95pt;z-index:-251655168;mso-position-horizontal:center;mso-position-horizontal-relative:margin;mso-position-vertical:center;mso-position-vertical-relative:margin" o:allowincell="f">
          <v:imagedata r:id="rId1" o:title="Publication1"/>
          <w10:wrap anchorx="margin" anchory="margin"/>
        </v:shape>
      </w:pict>
    </w:r>
    <w:r w:rsidR="00720D5E">
      <w:rPr>
        <w:noProof/>
        <w:lang w:eastAsia="en-GB"/>
      </w:rPr>
      <w:drawing>
        <wp:inline distT="0" distB="0" distL="0" distR="0" wp14:anchorId="28670A62" wp14:editId="14061A36">
          <wp:extent cx="7797995"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84447"/>
                  <a:stretch/>
                </pic:blipFill>
                <pic:spPr bwMode="auto">
                  <a:xfrm>
                    <a:off x="0" y="0"/>
                    <a:ext cx="779799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50810D60" w14:textId="77777777" w:rsidR="00720D5E" w:rsidRPr="006B6F84" w:rsidRDefault="00720D5E">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5534" w14:textId="77777777" w:rsidR="00720D5E" w:rsidRDefault="00C137AD">
    <w:pPr>
      <w:pStyle w:val="Header"/>
    </w:pPr>
    <w:r>
      <w:rPr>
        <w:noProof/>
        <w:lang w:eastAsia="en-GB"/>
      </w:rPr>
      <w:pict w14:anchorId="4262D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0" o:spid="_x0000_s1037" type="#_x0000_t75" style="position:absolute;margin-left:0;margin-top:0;width:386.55pt;height:546.95pt;z-index:-251657216;mso-position-horizontal:center;mso-position-horizontal-relative:margin;mso-position-vertical:center;mso-position-vertical-relative:margin" o:allowincell="f">
          <v:imagedata r:id="rId1" o:title="Publicatio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DED"/>
    <w:multiLevelType w:val="hybridMultilevel"/>
    <w:tmpl w:val="93F24D94"/>
    <w:lvl w:ilvl="0" w:tplc="D43CC3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86247"/>
    <w:multiLevelType w:val="hybridMultilevel"/>
    <w:tmpl w:val="EF02E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A4E50"/>
    <w:multiLevelType w:val="hybridMultilevel"/>
    <w:tmpl w:val="3306B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B5E07"/>
    <w:multiLevelType w:val="multilevel"/>
    <w:tmpl w:val="DC46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9F07CE"/>
    <w:multiLevelType w:val="hybridMultilevel"/>
    <w:tmpl w:val="6C1E3F12"/>
    <w:lvl w:ilvl="0" w:tplc="CCCE8262">
      <w:start w:val="1"/>
      <w:numFmt w:val="decimal"/>
      <w:lvlText w:val="%1."/>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7A4E2D"/>
    <w:multiLevelType w:val="hybridMultilevel"/>
    <w:tmpl w:val="DA4A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5340C"/>
    <w:multiLevelType w:val="multilevel"/>
    <w:tmpl w:val="EB4A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937FE"/>
    <w:multiLevelType w:val="multilevel"/>
    <w:tmpl w:val="7724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7E174C"/>
    <w:multiLevelType w:val="hybridMultilevel"/>
    <w:tmpl w:val="4F16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94B5B"/>
    <w:multiLevelType w:val="multilevel"/>
    <w:tmpl w:val="57CC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76643"/>
    <w:multiLevelType w:val="hybridMultilevel"/>
    <w:tmpl w:val="3ABCD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6D4CDC"/>
    <w:multiLevelType w:val="hybridMultilevel"/>
    <w:tmpl w:val="91E8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65FA4"/>
    <w:multiLevelType w:val="hybridMultilevel"/>
    <w:tmpl w:val="A8703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93587"/>
    <w:multiLevelType w:val="hybridMultilevel"/>
    <w:tmpl w:val="8EC0C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E73E5"/>
    <w:multiLevelType w:val="multilevel"/>
    <w:tmpl w:val="C6A4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E0526"/>
    <w:multiLevelType w:val="hybridMultilevel"/>
    <w:tmpl w:val="CAAC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E7448"/>
    <w:multiLevelType w:val="hybridMultilevel"/>
    <w:tmpl w:val="87CC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55AA3"/>
    <w:multiLevelType w:val="hybridMultilevel"/>
    <w:tmpl w:val="E436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F1F81"/>
    <w:multiLevelType w:val="hybridMultilevel"/>
    <w:tmpl w:val="C73A73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67183C"/>
    <w:multiLevelType w:val="multilevel"/>
    <w:tmpl w:val="EADA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90329E"/>
    <w:multiLevelType w:val="multilevel"/>
    <w:tmpl w:val="057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E4D41"/>
    <w:multiLevelType w:val="hybridMultilevel"/>
    <w:tmpl w:val="0B9E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C391A"/>
    <w:multiLevelType w:val="hybridMultilevel"/>
    <w:tmpl w:val="1E9A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F01FF"/>
    <w:multiLevelType w:val="multilevel"/>
    <w:tmpl w:val="659A3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610302"/>
    <w:multiLevelType w:val="hybridMultilevel"/>
    <w:tmpl w:val="0EBA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874BD6"/>
    <w:multiLevelType w:val="multilevel"/>
    <w:tmpl w:val="176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A246F7"/>
    <w:multiLevelType w:val="multilevel"/>
    <w:tmpl w:val="529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038AC"/>
    <w:multiLevelType w:val="hybridMultilevel"/>
    <w:tmpl w:val="02C4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C91A44"/>
    <w:multiLevelType w:val="multilevel"/>
    <w:tmpl w:val="8C3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475F0"/>
    <w:multiLevelType w:val="hybridMultilevel"/>
    <w:tmpl w:val="74E4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52287D"/>
    <w:multiLevelType w:val="hybridMultilevel"/>
    <w:tmpl w:val="02C8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B4B43"/>
    <w:multiLevelType w:val="hybridMultilevel"/>
    <w:tmpl w:val="F86A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E0C9B"/>
    <w:multiLevelType w:val="multilevel"/>
    <w:tmpl w:val="9B2A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9F56CC"/>
    <w:multiLevelType w:val="hybridMultilevel"/>
    <w:tmpl w:val="28521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9C4969"/>
    <w:multiLevelType w:val="multilevel"/>
    <w:tmpl w:val="0E66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F310E5"/>
    <w:multiLevelType w:val="hybridMultilevel"/>
    <w:tmpl w:val="BCF6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2630D7"/>
    <w:multiLevelType w:val="multilevel"/>
    <w:tmpl w:val="DCF4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E21526"/>
    <w:multiLevelType w:val="multilevel"/>
    <w:tmpl w:val="053C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1217090">
    <w:abstractNumId w:val="9"/>
  </w:num>
  <w:num w:numId="2" w16cid:durableId="1325739532">
    <w:abstractNumId w:val="26"/>
  </w:num>
  <w:num w:numId="3" w16cid:durableId="1852645756">
    <w:abstractNumId w:val="28"/>
  </w:num>
  <w:num w:numId="4" w16cid:durableId="203639998">
    <w:abstractNumId w:val="24"/>
  </w:num>
  <w:num w:numId="5" w16cid:durableId="1517187425">
    <w:abstractNumId w:val="0"/>
  </w:num>
  <w:num w:numId="6" w16cid:durableId="1808624742">
    <w:abstractNumId w:val="18"/>
  </w:num>
  <w:num w:numId="7" w16cid:durableId="1604654893">
    <w:abstractNumId w:val="11"/>
  </w:num>
  <w:num w:numId="8" w16cid:durableId="956067209">
    <w:abstractNumId w:val="27"/>
  </w:num>
  <w:num w:numId="9" w16cid:durableId="830412044">
    <w:abstractNumId w:val="19"/>
  </w:num>
  <w:num w:numId="10" w16cid:durableId="97915459">
    <w:abstractNumId w:val="25"/>
  </w:num>
  <w:num w:numId="11" w16cid:durableId="424571292">
    <w:abstractNumId w:val="23"/>
  </w:num>
  <w:num w:numId="12" w16cid:durableId="1694727153">
    <w:abstractNumId w:val="22"/>
  </w:num>
  <w:num w:numId="13" w16cid:durableId="1948731138">
    <w:abstractNumId w:val="20"/>
  </w:num>
  <w:num w:numId="14" w16cid:durableId="1722442685">
    <w:abstractNumId w:val="1"/>
  </w:num>
  <w:num w:numId="15" w16cid:durableId="26369420">
    <w:abstractNumId w:val="4"/>
  </w:num>
  <w:num w:numId="16" w16cid:durableId="91898856">
    <w:abstractNumId w:val="15"/>
  </w:num>
  <w:num w:numId="17" w16cid:durableId="1235897632">
    <w:abstractNumId w:val="10"/>
  </w:num>
  <w:num w:numId="18" w16cid:durableId="576355710">
    <w:abstractNumId w:val="16"/>
  </w:num>
  <w:num w:numId="19" w16cid:durableId="1307050268">
    <w:abstractNumId w:val="8"/>
  </w:num>
  <w:num w:numId="20" w16cid:durableId="2109957813">
    <w:abstractNumId w:val="17"/>
  </w:num>
  <w:num w:numId="21" w16cid:durableId="1975014627">
    <w:abstractNumId w:val="5"/>
  </w:num>
  <w:num w:numId="22" w16cid:durableId="1236208016">
    <w:abstractNumId w:val="31"/>
  </w:num>
  <w:num w:numId="23" w16cid:durableId="362749862">
    <w:abstractNumId w:val="35"/>
  </w:num>
  <w:num w:numId="24" w16cid:durableId="1708792879">
    <w:abstractNumId w:val="12"/>
  </w:num>
  <w:num w:numId="25" w16cid:durableId="1182940951">
    <w:abstractNumId w:val="13"/>
  </w:num>
  <w:num w:numId="26" w16cid:durableId="935479078">
    <w:abstractNumId w:val="2"/>
  </w:num>
  <w:num w:numId="27" w16cid:durableId="389236346">
    <w:abstractNumId w:val="37"/>
  </w:num>
  <w:num w:numId="28" w16cid:durableId="2139491802">
    <w:abstractNumId w:val="14"/>
  </w:num>
  <w:num w:numId="29" w16cid:durableId="681131018">
    <w:abstractNumId w:val="3"/>
  </w:num>
  <w:num w:numId="30" w16cid:durableId="1691369262">
    <w:abstractNumId w:val="7"/>
  </w:num>
  <w:num w:numId="31" w16cid:durableId="1996062581">
    <w:abstractNumId w:val="6"/>
  </w:num>
  <w:num w:numId="32" w16cid:durableId="585115091">
    <w:abstractNumId w:val="32"/>
  </w:num>
  <w:num w:numId="33" w16cid:durableId="384178249">
    <w:abstractNumId w:val="21"/>
  </w:num>
  <w:num w:numId="34" w16cid:durableId="31468936">
    <w:abstractNumId w:val="29"/>
  </w:num>
  <w:num w:numId="35" w16cid:durableId="725757107">
    <w:abstractNumId w:val="34"/>
  </w:num>
  <w:num w:numId="36" w16cid:durableId="244727607">
    <w:abstractNumId w:val="36"/>
  </w:num>
  <w:num w:numId="37" w16cid:durableId="656303867">
    <w:abstractNumId w:val="33"/>
  </w:num>
  <w:num w:numId="38" w16cid:durableId="14513168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5E"/>
    <w:rsid w:val="00001FFE"/>
    <w:rsid w:val="0000476D"/>
    <w:rsid w:val="0001440B"/>
    <w:rsid w:val="000215D4"/>
    <w:rsid w:val="00024696"/>
    <w:rsid w:val="00051181"/>
    <w:rsid w:val="00055927"/>
    <w:rsid w:val="00072706"/>
    <w:rsid w:val="0008601D"/>
    <w:rsid w:val="000A31C9"/>
    <w:rsid w:val="000C4FDA"/>
    <w:rsid w:val="000C598E"/>
    <w:rsid w:val="000C6F91"/>
    <w:rsid w:val="000D1A06"/>
    <w:rsid w:val="000E04B8"/>
    <w:rsid w:val="000E05A4"/>
    <w:rsid w:val="000E2B99"/>
    <w:rsid w:val="001057AD"/>
    <w:rsid w:val="00107998"/>
    <w:rsid w:val="00113CA5"/>
    <w:rsid w:val="001206E8"/>
    <w:rsid w:val="00144715"/>
    <w:rsid w:val="0015490E"/>
    <w:rsid w:val="00156194"/>
    <w:rsid w:val="001601BF"/>
    <w:rsid w:val="00161079"/>
    <w:rsid w:val="00162595"/>
    <w:rsid w:val="001641B4"/>
    <w:rsid w:val="0017694B"/>
    <w:rsid w:val="001813F5"/>
    <w:rsid w:val="00181CE6"/>
    <w:rsid w:val="00182A63"/>
    <w:rsid w:val="00182E4D"/>
    <w:rsid w:val="001912CE"/>
    <w:rsid w:val="00194C65"/>
    <w:rsid w:val="001A04F2"/>
    <w:rsid w:val="001B0E4C"/>
    <w:rsid w:val="001B12F9"/>
    <w:rsid w:val="001C0F20"/>
    <w:rsid w:val="001C6810"/>
    <w:rsid w:val="001D6E02"/>
    <w:rsid w:val="001E633A"/>
    <w:rsid w:val="001E6B2E"/>
    <w:rsid w:val="001F17CC"/>
    <w:rsid w:val="001F33E0"/>
    <w:rsid w:val="00204763"/>
    <w:rsid w:val="0022510C"/>
    <w:rsid w:val="0024235D"/>
    <w:rsid w:val="00243A8F"/>
    <w:rsid w:val="00246114"/>
    <w:rsid w:val="002603F4"/>
    <w:rsid w:val="0026730A"/>
    <w:rsid w:val="002729E9"/>
    <w:rsid w:val="00296FA7"/>
    <w:rsid w:val="002B0545"/>
    <w:rsid w:val="002B30CC"/>
    <w:rsid w:val="002B43F2"/>
    <w:rsid w:val="002B54D2"/>
    <w:rsid w:val="002B7CE5"/>
    <w:rsid w:val="002D0AC4"/>
    <w:rsid w:val="002D12F7"/>
    <w:rsid w:val="002D146E"/>
    <w:rsid w:val="002D23D5"/>
    <w:rsid w:val="002E157F"/>
    <w:rsid w:val="002E4B59"/>
    <w:rsid w:val="002E7CCB"/>
    <w:rsid w:val="002F18BE"/>
    <w:rsid w:val="002F2C12"/>
    <w:rsid w:val="0030144C"/>
    <w:rsid w:val="00304CCE"/>
    <w:rsid w:val="00311599"/>
    <w:rsid w:val="0032777D"/>
    <w:rsid w:val="0034368A"/>
    <w:rsid w:val="0035464C"/>
    <w:rsid w:val="00356D0E"/>
    <w:rsid w:val="00365E56"/>
    <w:rsid w:val="00382D99"/>
    <w:rsid w:val="00396B17"/>
    <w:rsid w:val="003B062A"/>
    <w:rsid w:val="003B4A4A"/>
    <w:rsid w:val="003B7B75"/>
    <w:rsid w:val="003C130F"/>
    <w:rsid w:val="003C5591"/>
    <w:rsid w:val="003C7059"/>
    <w:rsid w:val="003D0476"/>
    <w:rsid w:val="003D550A"/>
    <w:rsid w:val="003E65A2"/>
    <w:rsid w:val="003F379E"/>
    <w:rsid w:val="003F4EAA"/>
    <w:rsid w:val="00400692"/>
    <w:rsid w:val="0040082D"/>
    <w:rsid w:val="00405C0C"/>
    <w:rsid w:val="00410656"/>
    <w:rsid w:val="00452763"/>
    <w:rsid w:val="00467E2A"/>
    <w:rsid w:val="00476B59"/>
    <w:rsid w:val="00492457"/>
    <w:rsid w:val="00492A0A"/>
    <w:rsid w:val="004B00DC"/>
    <w:rsid w:val="004B1D4E"/>
    <w:rsid w:val="004C0AAC"/>
    <w:rsid w:val="004C79B0"/>
    <w:rsid w:val="004D26EE"/>
    <w:rsid w:val="004D7BA6"/>
    <w:rsid w:val="004E00A4"/>
    <w:rsid w:val="004E4FCF"/>
    <w:rsid w:val="004E7AA2"/>
    <w:rsid w:val="004F1E0A"/>
    <w:rsid w:val="005148B3"/>
    <w:rsid w:val="005216B3"/>
    <w:rsid w:val="00521843"/>
    <w:rsid w:val="00522287"/>
    <w:rsid w:val="00531AD3"/>
    <w:rsid w:val="00555867"/>
    <w:rsid w:val="005640BC"/>
    <w:rsid w:val="00567451"/>
    <w:rsid w:val="005723AB"/>
    <w:rsid w:val="00577367"/>
    <w:rsid w:val="00580B54"/>
    <w:rsid w:val="005864D4"/>
    <w:rsid w:val="005971C3"/>
    <w:rsid w:val="005B7EBB"/>
    <w:rsid w:val="005C1A5D"/>
    <w:rsid w:val="005C7086"/>
    <w:rsid w:val="005D0A9E"/>
    <w:rsid w:val="005E334F"/>
    <w:rsid w:val="005E6F50"/>
    <w:rsid w:val="005E708B"/>
    <w:rsid w:val="00610B58"/>
    <w:rsid w:val="00613A7A"/>
    <w:rsid w:val="00623807"/>
    <w:rsid w:val="006277CF"/>
    <w:rsid w:val="00635CAB"/>
    <w:rsid w:val="00640664"/>
    <w:rsid w:val="00647F63"/>
    <w:rsid w:val="0067048B"/>
    <w:rsid w:val="006715D2"/>
    <w:rsid w:val="006878DA"/>
    <w:rsid w:val="006A4B9E"/>
    <w:rsid w:val="006A7D00"/>
    <w:rsid w:val="006B5FC4"/>
    <w:rsid w:val="006B6F84"/>
    <w:rsid w:val="006C1D64"/>
    <w:rsid w:val="006C24F9"/>
    <w:rsid w:val="006C5436"/>
    <w:rsid w:val="006D235A"/>
    <w:rsid w:val="006D5D3C"/>
    <w:rsid w:val="006E7A94"/>
    <w:rsid w:val="006F2B93"/>
    <w:rsid w:val="00711F61"/>
    <w:rsid w:val="00717718"/>
    <w:rsid w:val="007204F1"/>
    <w:rsid w:val="00720D5E"/>
    <w:rsid w:val="00723B7C"/>
    <w:rsid w:val="00724D69"/>
    <w:rsid w:val="00726BC6"/>
    <w:rsid w:val="00741CC8"/>
    <w:rsid w:val="007437BD"/>
    <w:rsid w:val="007441CE"/>
    <w:rsid w:val="00746DD6"/>
    <w:rsid w:val="00752D7A"/>
    <w:rsid w:val="007601EF"/>
    <w:rsid w:val="007650A1"/>
    <w:rsid w:val="00767B43"/>
    <w:rsid w:val="00771A31"/>
    <w:rsid w:val="00775531"/>
    <w:rsid w:val="007755CF"/>
    <w:rsid w:val="00776248"/>
    <w:rsid w:val="00777F6B"/>
    <w:rsid w:val="0078472C"/>
    <w:rsid w:val="007928AD"/>
    <w:rsid w:val="00793D7B"/>
    <w:rsid w:val="00793D8B"/>
    <w:rsid w:val="00794487"/>
    <w:rsid w:val="00797715"/>
    <w:rsid w:val="007A6104"/>
    <w:rsid w:val="007B0498"/>
    <w:rsid w:val="007B1DA7"/>
    <w:rsid w:val="007B240A"/>
    <w:rsid w:val="007B4C93"/>
    <w:rsid w:val="007B6221"/>
    <w:rsid w:val="007D2057"/>
    <w:rsid w:val="007D7229"/>
    <w:rsid w:val="007D7C58"/>
    <w:rsid w:val="007D7F05"/>
    <w:rsid w:val="007E08E2"/>
    <w:rsid w:val="007E67AF"/>
    <w:rsid w:val="007F1983"/>
    <w:rsid w:val="007F7057"/>
    <w:rsid w:val="008015F7"/>
    <w:rsid w:val="0080297E"/>
    <w:rsid w:val="00812C3E"/>
    <w:rsid w:val="00824208"/>
    <w:rsid w:val="0083263E"/>
    <w:rsid w:val="00845CF0"/>
    <w:rsid w:val="008478A1"/>
    <w:rsid w:val="00853FFE"/>
    <w:rsid w:val="00857BC1"/>
    <w:rsid w:val="0086378F"/>
    <w:rsid w:val="00863E11"/>
    <w:rsid w:val="00867573"/>
    <w:rsid w:val="008677DF"/>
    <w:rsid w:val="00872B0A"/>
    <w:rsid w:val="0088682E"/>
    <w:rsid w:val="008A6399"/>
    <w:rsid w:val="008A79A5"/>
    <w:rsid w:val="008B29EA"/>
    <w:rsid w:val="008B512C"/>
    <w:rsid w:val="008C2326"/>
    <w:rsid w:val="008C53C6"/>
    <w:rsid w:val="008C7809"/>
    <w:rsid w:val="008D66ED"/>
    <w:rsid w:val="008E51B8"/>
    <w:rsid w:val="008F1DCD"/>
    <w:rsid w:val="00901B0D"/>
    <w:rsid w:val="00911FAB"/>
    <w:rsid w:val="0092165A"/>
    <w:rsid w:val="00923285"/>
    <w:rsid w:val="00925D57"/>
    <w:rsid w:val="009364B2"/>
    <w:rsid w:val="009365D2"/>
    <w:rsid w:val="009576EC"/>
    <w:rsid w:val="009621E0"/>
    <w:rsid w:val="009624D5"/>
    <w:rsid w:val="00964D26"/>
    <w:rsid w:val="00967EEA"/>
    <w:rsid w:val="00971622"/>
    <w:rsid w:val="00980ADB"/>
    <w:rsid w:val="00982C5C"/>
    <w:rsid w:val="009929A9"/>
    <w:rsid w:val="00992C6C"/>
    <w:rsid w:val="009930B9"/>
    <w:rsid w:val="009B4FBC"/>
    <w:rsid w:val="009C059F"/>
    <w:rsid w:val="009C0B43"/>
    <w:rsid w:val="009C27F1"/>
    <w:rsid w:val="009C389A"/>
    <w:rsid w:val="009C3EC4"/>
    <w:rsid w:val="009E3087"/>
    <w:rsid w:val="009E5865"/>
    <w:rsid w:val="009E5EFB"/>
    <w:rsid w:val="00A0176A"/>
    <w:rsid w:val="00A032DF"/>
    <w:rsid w:val="00A158BC"/>
    <w:rsid w:val="00A16D94"/>
    <w:rsid w:val="00A21590"/>
    <w:rsid w:val="00A241C4"/>
    <w:rsid w:val="00A36C73"/>
    <w:rsid w:val="00A37847"/>
    <w:rsid w:val="00A40039"/>
    <w:rsid w:val="00A40FD0"/>
    <w:rsid w:val="00A5430B"/>
    <w:rsid w:val="00A56B4F"/>
    <w:rsid w:val="00A61708"/>
    <w:rsid w:val="00A6518B"/>
    <w:rsid w:val="00A716B3"/>
    <w:rsid w:val="00A813BF"/>
    <w:rsid w:val="00A84213"/>
    <w:rsid w:val="00A9618F"/>
    <w:rsid w:val="00A96506"/>
    <w:rsid w:val="00AA0B7F"/>
    <w:rsid w:val="00AA103F"/>
    <w:rsid w:val="00AA64D5"/>
    <w:rsid w:val="00AB0F9A"/>
    <w:rsid w:val="00AB508C"/>
    <w:rsid w:val="00AB6D59"/>
    <w:rsid w:val="00AC0039"/>
    <w:rsid w:val="00AE4C93"/>
    <w:rsid w:val="00AF2752"/>
    <w:rsid w:val="00AF5038"/>
    <w:rsid w:val="00B03304"/>
    <w:rsid w:val="00B13C73"/>
    <w:rsid w:val="00B166F8"/>
    <w:rsid w:val="00B26FEE"/>
    <w:rsid w:val="00B33DB2"/>
    <w:rsid w:val="00B34A8A"/>
    <w:rsid w:val="00B36C1F"/>
    <w:rsid w:val="00B43048"/>
    <w:rsid w:val="00B447AF"/>
    <w:rsid w:val="00B4695F"/>
    <w:rsid w:val="00B63DDB"/>
    <w:rsid w:val="00B6684F"/>
    <w:rsid w:val="00B83BD4"/>
    <w:rsid w:val="00B906DB"/>
    <w:rsid w:val="00BA0894"/>
    <w:rsid w:val="00BA2ACB"/>
    <w:rsid w:val="00BA6903"/>
    <w:rsid w:val="00BB650A"/>
    <w:rsid w:val="00BC1042"/>
    <w:rsid w:val="00BC26B8"/>
    <w:rsid w:val="00BD33AF"/>
    <w:rsid w:val="00BE3652"/>
    <w:rsid w:val="00BE5FBB"/>
    <w:rsid w:val="00BF2FB1"/>
    <w:rsid w:val="00C02799"/>
    <w:rsid w:val="00C137AD"/>
    <w:rsid w:val="00C24524"/>
    <w:rsid w:val="00C2520A"/>
    <w:rsid w:val="00C256F1"/>
    <w:rsid w:val="00C36EAF"/>
    <w:rsid w:val="00C442A5"/>
    <w:rsid w:val="00C53F1A"/>
    <w:rsid w:val="00C6052C"/>
    <w:rsid w:val="00C61212"/>
    <w:rsid w:val="00C637C5"/>
    <w:rsid w:val="00C66253"/>
    <w:rsid w:val="00C7101B"/>
    <w:rsid w:val="00C72235"/>
    <w:rsid w:val="00C80876"/>
    <w:rsid w:val="00C81A6F"/>
    <w:rsid w:val="00C9626B"/>
    <w:rsid w:val="00CA633B"/>
    <w:rsid w:val="00CB279C"/>
    <w:rsid w:val="00CB56A8"/>
    <w:rsid w:val="00CB5CEA"/>
    <w:rsid w:val="00CE10AB"/>
    <w:rsid w:val="00CE1279"/>
    <w:rsid w:val="00CE5585"/>
    <w:rsid w:val="00CF30C3"/>
    <w:rsid w:val="00CF318A"/>
    <w:rsid w:val="00CF5FBE"/>
    <w:rsid w:val="00D041AF"/>
    <w:rsid w:val="00D049BC"/>
    <w:rsid w:val="00D251D9"/>
    <w:rsid w:val="00D35570"/>
    <w:rsid w:val="00D35621"/>
    <w:rsid w:val="00D42D62"/>
    <w:rsid w:val="00D43D00"/>
    <w:rsid w:val="00D527E9"/>
    <w:rsid w:val="00D54AF3"/>
    <w:rsid w:val="00D57354"/>
    <w:rsid w:val="00D63552"/>
    <w:rsid w:val="00D655DD"/>
    <w:rsid w:val="00D7450D"/>
    <w:rsid w:val="00D770D8"/>
    <w:rsid w:val="00D81F08"/>
    <w:rsid w:val="00D82325"/>
    <w:rsid w:val="00D91947"/>
    <w:rsid w:val="00DA05D7"/>
    <w:rsid w:val="00DB0E39"/>
    <w:rsid w:val="00DB3793"/>
    <w:rsid w:val="00DB6213"/>
    <w:rsid w:val="00DB69E7"/>
    <w:rsid w:val="00DC3013"/>
    <w:rsid w:val="00DC5362"/>
    <w:rsid w:val="00DD52A0"/>
    <w:rsid w:val="00DE515D"/>
    <w:rsid w:val="00DE67B2"/>
    <w:rsid w:val="00DE7C44"/>
    <w:rsid w:val="00DF4858"/>
    <w:rsid w:val="00E00978"/>
    <w:rsid w:val="00E066E3"/>
    <w:rsid w:val="00E16A38"/>
    <w:rsid w:val="00E23E51"/>
    <w:rsid w:val="00E266F9"/>
    <w:rsid w:val="00E305DE"/>
    <w:rsid w:val="00E45513"/>
    <w:rsid w:val="00E45F5A"/>
    <w:rsid w:val="00E5013E"/>
    <w:rsid w:val="00E509AB"/>
    <w:rsid w:val="00E533ED"/>
    <w:rsid w:val="00E53876"/>
    <w:rsid w:val="00E57FCF"/>
    <w:rsid w:val="00E65125"/>
    <w:rsid w:val="00E66B9D"/>
    <w:rsid w:val="00E66F41"/>
    <w:rsid w:val="00E72D70"/>
    <w:rsid w:val="00E74812"/>
    <w:rsid w:val="00E7759A"/>
    <w:rsid w:val="00E872EF"/>
    <w:rsid w:val="00E92A1E"/>
    <w:rsid w:val="00EA0439"/>
    <w:rsid w:val="00EA5D3D"/>
    <w:rsid w:val="00EB3D4C"/>
    <w:rsid w:val="00EB4407"/>
    <w:rsid w:val="00EC0310"/>
    <w:rsid w:val="00EC3873"/>
    <w:rsid w:val="00EC5962"/>
    <w:rsid w:val="00ED0CFC"/>
    <w:rsid w:val="00EE5403"/>
    <w:rsid w:val="00EE7E12"/>
    <w:rsid w:val="00F25E0C"/>
    <w:rsid w:val="00F3139D"/>
    <w:rsid w:val="00F45B25"/>
    <w:rsid w:val="00F47710"/>
    <w:rsid w:val="00F50C74"/>
    <w:rsid w:val="00F53B4D"/>
    <w:rsid w:val="00F5489C"/>
    <w:rsid w:val="00F66C52"/>
    <w:rsid w:val="00F714DD"/>
    <w:rsid w:val="00F97ED2"/>
    <w:rsid w:val="00FA06B5"/>
    <w:rsid w:val="00FB0CCF"/>
    <w:rsid w:val="00FB1022"/>
    <w:rsid w:val="00FB2422"/>
    <w:rsid w:val="00FB540C"/>
    <w:rsid w:val="00FC7C1F"/>
    <w:rsid w:val="00FE0AC5"/>
    <w:rsid w:val="00FE56A9"/>
    <w:rsid w:val="00FF04B9"/>
    <w:rsid w:val="00FF6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148D136"/>
  <w15:docId w15:val="{B3747DFE-B484-443E-8A06-B9BAE900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3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7E08E2"/>
    <w:pPr>
      <w:keepNext/>
      <w:spacing w:after="0" w:line="240" w:lineRule="auto"/>
      <w:outlineLvl w:val="1"/>
    </w:pPr>
    <w:rPr>
      <w:rFonts w:ascii="Arial" w:eastAsia="Times New Roman" w:hAnsi="Arial" w:cs="Times New Roman"/>
      <w:b/>
      <w:bCs/>
      <w:iCs/>
      <w:color w:val="FF9900"/>
      <w:sz w:val="28"/>
      <w:szCs w:val="28"/>
      <w:lang w:val="x-none" w:eastAsia="x-none"/>
    </w:rPr>
  </w:style>
  <w:style w:type="paragraph" w:styleId="Heading4">
    <w:name w:val="heading 4"/>
    <w:basedOn w:val="Normal"/>
    <w:next w:val="Normal"/>
    <w:link w:val="Heading4Char"/>
    <w:semiHidden/>
    <w:unhideWhenUsed/>
    <w:qFormat/>
    <w:rsid w:val="005723AB"/>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unhideWhenUsed/>
    <w:qFormat/>
    <w:rsid w:val="000246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D5E"/>
  </w:style>
  <w:style w:type="paragraph" w:styleId="Footer">
    <w:name w:val="footer"/>
    <w:basedOn w:val="Normal"/>
    <w:link w:val="FooterChar"/>
    <w:uiPriority w:val="99"/>
    <w:unhideWhenUsed/>
    <w:rsid w:val="00720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D5E"/>
  </w:style>
  <w:style w:type="character" w:customStyle="1" w:styleId="Heading2Char">
    <w:name w:val="Heading 2 Char"/>
    <w:basedOn w:val="DefaultParagraphFont"/>
    <w:link w:val="Heading2"/>
    <w:rsid w:val="007E08E2"/>
    <w:rPr>
      <w:rFonts w:ascii="Arial" w:eastAsia="Times New Roman" w:hAnsi="Arial" w:cs="Times New Roman"/>
      <w:b/>
      <w:bCs/>
      <w:iCs/>
      <w:color w:val="FF9900"/>
      <w:sz w:val="28"/>
      <w:szCs w:val="28"/>
      <w:lang w:val="x-none" w:eastAsia="x-none"/>
    </w:rPr>
  </w:style>
  <w:style w:type="character" w:styleId="Hyperlink">
    <w:name w:val="Hyperlink"/>
    <w:rsid w:val="007E08E2"/>
    <w:rPr>
      <w:color w:val="0000FF"/>
      <w:u w:val="single"/>
    </w:rPr>
  </w:style>
  <w:style w:type="paragraph" w:styleId="BalloonText">
    <w:name w:val="Balloon Text"/>
    <w:basedOn w:val="Normal"/>
    <w:link w:val="BalloonTextChar"/>
    <w:uiPriority w:val="99"/>
    <w:semiHidden/>
    <w:unhideWhenUsed/>
    <w:rsid w:val="007E0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8E2"/>
    <w:rPr>
      <w:rFonts w:ascii="Segoe UI" w:hAnsi="Segoe UI" w:cs="Segoe UI"/>
      <w:sz w:val="18"/>
      <w:szCs w:val="18"/>
    </w:rPr>
  </w:style>
  <w:style w:type="paragraph" w:styleId="NormalWeb">
    <w:name w:val="Normal (Web)"/>
    <w:basedOn w:val="Normal"/>
    <w:uiPriority w:val="99"/>
    <w:unhideWhenUsed/>
    <w:rsid w:val="009C389A"/>
    <w:pPr>
      <w:spacing w:after="24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603F4"/>
    <w:rPr>
      <w:rFonts w:asciiTheme="majorHAnsi" w:eastAsiaTheme="majorEastAsia" w:hAnsiTheme="majorHAnsi" w:cstheme="majorBidi"/>
      <w:color w:val="365F91" w:themeColor="accent1" w:themeShade="BF"/>
      <w:sz w:val="32"/>
      <w:szCs w:val="32"/>
    </w:rPr>
  </w:style>
  <w:style w:type="character" w:styleId="Emphasis">
    <w:name w:val="Emphasis"/>
    <w:qFormat/>
    <w:rsid w:val="002603F4"/>
    <w:rPr>
      <w:i/>
      <w:iCs/>
    </w:rPr>
  </w:style>
  <w:style w:type="paragraph" w:styleId="ListParagraph">
    <w:name w:val="List Paragraph"/>
    <w:basedOn w:val="Normal"/>
    <w:uiPriority w:val="34"/>
    <w:qFormat/>
    <w:rsid w:val="00D57354"/>
    <w:pPr>
      <w:ind w:left="720"/>
      <w:contextualSpacing/>
    </w:pPr>
  </w:style>
  <w:style w:type="character" w:styleId="Strong">
    <w:name w:val="Strong"/>
    <w:basedOn w:val="DefaultParagraphFont"/>
    <w:uiPriority w:val="22"/>
    <w:qFormat/>
    <w:rsid w:val="00A37847"/>
    <w:rPr>
      <w:b/>
      <w:bCs/>
    </w:rPr>
  </w:style>
  <w:style w:type="table" w:styleId="TableGrid">
    <w:name w:val="Table Grid"/>
    <w:basedOn w:val="TableNormal"/>
    <w:uiPriority w:val="59"/>
    <w:rsid w:val="00A3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B166F8"/>
    <w:pPr>
      <w:spacing w:after="0" w:line="240" w:lineRule="auto"/>
    </w:pPr>
    <w:rPr>
      <w:rFonts w:ascii="Times New Roman" w:eastAsia="Calibri" w:hAnsi="Times New Roman" w:cs="Times New Roman"/>
      <w:sz w:val="24"/>
      <w:szCs w:val="24"/>
      <w:lang w:eastAsia="en-GB"/>
    </w:rPr>
  </w:style>
  <w:style w:type="character" w:styleId="FollowedHyperlink">
    <w:name w:val="FollowedHyperlink"/>
    <w:basedOn w:val="DefaultParagraphFont"/>
    <w:uiPriority w:val="99"/>
    <w:semiHidden/>
    <w:unhideWhenUsed/>
    <w:rsid w:val="00967EEA"/>
    <w:rPr>
      <w:color w:val="800080" w:themeColor="followedHyperlink"/>
      <w:u w:val="single"/>
    </w:rPr>
  </w:style>
  <w:style w:type="character" w:customStyle="1" w:styleId="UnresolvedMention1">
    <w:name w:val="Unresolved Mention1"/>
    <w:basedOn w:val="DefaultParagraphFont"/>
    <w:uiPriority w:val="99"/>
    <w:semiHidden/>
    <w:unhideWhenUsed/>
    <w:rsid w:val="007A6104"/>
    <w:rPr>
      <w:color w:val="605E5C"/>
      <w:shd w:val="clear" w:color="auto" w:fill="E1DFDD"/>
    </w:rPr>
  </w:style>
  <w:style w:type="character" w:customStyle="1" w:styleId="Heading5Char">
    <w:name w:val="Heading 5 Char"/>
    <w:basedOn w:val="DefaultParagraphFont"/>
    <w:link w:val="Heading5"/>
    <w:uiPriority w:val="9"/>
    <w:rsid w:val="00024696"/>
    <w:rPr>
      <w:rFonts w:asciiTheme="majorHAnsi" w:eastAsiaTheme="majorEastAsia" w:hAnsiTheme="majorHAnsi" w:cstheme="majorBidi"/>
      <w:color w:val="243F60" w:themeColor="accent1" w:themeShade="7F"/>
    </w:rPr>
  </w:style>
  <w:style w:type="character" w:customStyle="1" w:styleId="green1">
    <w:name w:val="green1"/>
    <w:basedOn w:val="DefaultParagraphFont"/>
    <w:rsid w:val="00ED0CFC"/>
    <w:rPr>
      <w:color w:val="007A39"/>
    </w:rPr>
  </w:style>
  <w:style w:type="character" w:customStyle="1" w:styleId="blue1">
    <w:name w:val="blue1"/>
    <w:basedOn w:val="DefaultParagraphFont"/>
    <w:rsid w:val="00ED0CFC"/>
    <w:rPr>
      <w:color w:val="006DAB"/>
    </w:rPr>
  </w:style>
  <w:style w:type="character" w:customStyle="1" w:styleId="orange1">
    <w:name w:val="orange1"/>
    <w:basedOn w:val="DefaultParagraphFont"/>
    <w:rsid w:val="00ED0CFC"/>
    <w:rPr>
      <w:color w:val="BE400E"/>
    </w:rPr>
  </w:style>
  <w:style w:type="character" w:styleId="UnresolvedMention">
    <w:name w:val="Unresolved Mention"/>
    <w:basedOn w:val="DefaultParagraphFont"/>
    <w:uiPriority w:val="99"/>
    <w:semiHidden/>
    <w:unhideWhenUsed/>
    <w:rsid w:val="00296FA7"/>
    <w:rPr>
      <w:color w:val="605E5C"/>
      <w:shd w:val="clear" w:color="auto" w:fill="E1DFDD"/>
    </w:rPr>
  </w:style>
  <w:style w:type="character" w:customStyle="1" w:styleId="Heading4Char">
    <w:name w:val="Heading 4 Char"/>
    <w:basedOn w:val="DefaultParagraphFont"/>
    <w:link w:val="Heading4"/>
    <w:semiHidden/>
    <w:rsid w:val="005723AB"/>
    <w:rPr>
      <w:rFonts w:eastAsiaTheme="majorEastAsia" w:cstheme="majorBidi"/>
      <w:i/>
      <w:iCs/>
      <w:color w:val="365F91" w:themeColor="accent1" w:themeShade="BF"/>
      <w:kern w:val="2"/>
      <w14:ligatures w14:val="standardContextual"/>
    </w:rPr>
  </w:style>
  <w:style w:type="paragraph" w:customStyle="1" w:styleId="ParagraphText">
    <w:name w:val="Paragraph Text"/>
    <w:link w:val="ParagraphTextChar"/>
    <w:qFormat/>
    <w:rsid w:val="005723AB"/>
    <w:pPr>
      <w:spacing w:after="284" w:line="288" w:lineRule="auto"/>
    </w:pPr>
    <w:rPr>
      <w:rFonts w:ascii="Arial" w:eastAsia="Times New Roman" w:hAnsi="Arial" w:cs="Times New Roman"/>
      <w:sz w:val="24"/>
      <w:szCs w:val="20"/>
      <w:lang w:eastAsia="en-GB"/>
    </w:rPr>
  </w:style>
  <w:style w:type="character" w:customStyle="1" w:styleId="ParagraphTextChar">
    <w:name w:val="Paragraph Text Char"/>
    <w:basedOn w:val="DefaultParagraphFont"/>
    <w:link w:val="ParagraphText"/>
    <w:locked/>
    <w:rsid w:val="005723AB"/>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0838">
      <w:bodyDiv w:val="1"/>
      <w:marLeft w:val="0"/>
      <w:marRight w:val="0"/>
      <w:marTop w:val="0"/>
      <w:marBottom w:val="0"/>
      <w:divBdr>
        <w:top w:val="none" w:sz="0" w:space="0" w:color="auto"/>
        <w:left w:val="none" w:sz="0" w:space="0" w:color="auto"/>
        <w:bottom w:val="none" w:sz="0" w:space="0" w:color="auto"/>
        <w:right w:val="none" w:sz="0" w:space="0" w:color="auto"/>
      </w:divBdr>
    </w:div>
    <w:div w:id="99183910">
      <w:bodyDiv w:val="1"/>
      <w:marLeft w:val="0"/>
      <w:marRight w:val="0"/>
      <w:marTop w:val="0"/>
      <w:marBottom w:val="0"/>
      <w:divBdr>
        <w:top w:val="none" w:sz="0" w:space="0" w:color="auto"/>
        <w:left w:val="none" w:sz="0" w:space="0" w:color="auto"/>
        <w:bottom w:val="none" w:sz="0" w:space="0" w:color="auto"/>
        <w:right w:val="none" w:sz="0" w:space="0" w:color="auto"/>
      </w:divBdr>
    </w:div>
    <w:div w:id="281157803">
      <w:bodyDiv w:val="1"/>
      <w:marLeft w:val="0"/>
      <w:marRight w:val="0"/>
      <w:marTop w:val="0"/>
      <w:marBottom w:val="0"/>
      <w:divBdr>
        <w:top w:val="none" w:sz="0" w:space="0" w:color="auto"/>
        <w:left w:val="none" w:sz="0" w:space="0" w:color="auto"/>
        <w:bottom w:val="none" w:sz="0" w:space="0" w:color="auto"/>
        <w:right w:val="none" w:sz="0" w:space="0" w:color="auto"/>
      </w:divBdr>
    </w:div>
    <w:div w:id="548759677">
      <w:bodyDiv w:val="1"/>
      <w:marLeft w:val="0"/>
      <w:marRight w:val="0"/>
      <w:marTop w:val="0"/>
      <w:marBottom w:val="0"/>
      <w:divBdr>
        <w:top w:val="none" w:sz="0" w:space="0" w:color="auto"/>
        <w:left w:val="none" w:sz="0" w:space="0" w:color="auto"/>
        <w:bottom w:val="none" w:sz="0" w:space="0" w:color="auto"/>
        <w:right w:val="none" w:sz="0" w:space="0" w:color="auto"/>
      </w:divBdr>
      <w:divsChild>
        <w:div w:id="49352375">
          <w:marLeft w:val="0"/>
          <w:marRight w:val="0"/>
          <w:marTop w:val="0"/>
          <w:marBottom w:val="0"/>
          <w:divBdr>
            <w:top w:val="none" w:sz="0" w:space="0" w:color="auto"/>
            <w:left w:val="none" w:sz="0" w:space="0" w:color="auto"/>
            <w:bottom w:val="none" w:sz="0" w:space="0" w:color="auto"/>
            <w:right w:val="none" w:sz="0" w:space="0" w:color="auto"/>
          </w:divBdr>
          <w:divsChild>
            <w:div w:id="1823543694">
              <w:marLeft w:val="0"/>
              <w:marRight w:val="0"/>
              <w:marTop w:val="0"/>
              <w:marBottom w:val="0"/>
              <w:divBdr>
                <w:top w:val="none" w:sz="0" w:space="0" w:color="auto"/>
                <w:left w:val="none" w:sz="0" w:space="0" w:color="auto"/>
                <w:bottom w:val="none" w:sz="0" w:space="0" w:color="auto"/>
                <w:right w:val="none" w:sz="0" w:space="0" w:color="auto"/>
              </w:divBdr>
              <w:divsChild>
                <w:div w:id="1439986715">
                  <w:marLeft w:val="0"/>
                  <w:marRight w:val="0"/>
                  <w:marTop w:val="0"/>
                  <w:marBottom w:val="0"/>
                  <w:divBdr>
                    <w:top w:val="none" w:sz="0" w:space="0" w:color="auto"/>
                    <w:left w:val="none" w:sz="0" w:space="0" w:color="auto"/>
                    <w:bottom w:val="none" w:sz="0" w:space="0" w:color="auto"/>
                    <w:right w:val="none" w:sz="0" w:space="0" w:color="auto"/>
                  </w:divBdr>
                  <w:divsChild>
                    <w:div w:id="1225213188">
                      <w:marLeft w:val="0"/>
                      <w:marRight w:val="0"/>
                      <w:marTop w:val="0"/>
                      <w:marBottom w:val="0"/>
                      <w:divBdr>
                        <w:top w:val="none" w:sz="0" w:space="0" w:color="auto"/>
                        <w:left w:val="none" w:sz="0" w:space="0" w:color="auto"/>
                        <w:bottom w:val="none" w:sz="0" w:space="0" w:color="auto"/>
                        <w:right w:val="none" w:sz="0" w:space="0" w:color="auto"/>
                      </w:divBdr>
                      <w:divsChild>
                        <w:div w:id="1902979650">
                          <w:marLeft w:val="-225"/>
                          <w:marRight w:val="-225"/>
                          <w:marTop w:val="0"/>
                          <w:marBottom w:val="0"/>
                          <w:divBdr>
                            <w:top w:val="none" w:sz="0" w:space="0" w:color="auto"/>
                            <w:left w:val="none" w:sz="0" w:space="0" w:color="auto"/>
                            <w:bottom w:val="none" w:sz="0" w:space="0" w:color="auto"/>
                            <w:right w:val="none" w:sz="0" w:space="0" w:color="auto"/>
                          </w:divBdr>
                          <w:divsChild>
                            <w:div w:id="1325476383">
                              <w:marLeft w:val="0"/>
                              <w:marRight w:val="0"/>
                              <w:marTop w:val="0"/>
                              <w:marBottom w:val="0"/>
                              <w:divBdr>
                                <w:top w:val="none" w:sz="0" w:space="0" w:color="auto"/>
                                <w:left w:val="none" w:sz="0" w:space="0" w:color="auto"/>
                                <w:bottom w:val="none" w:sz="0" w:space="0" w:color="auto"/>
                                <w:right w:val="none" w:sz="0" w:space="0" w:color="auto"/>
                              </w:divBdr>
                              <w:divsChild>
                                <w:div w:id="715812520">
                                  <w:marLeft w:val="150"/>
                                  <w:marRight w:val="150"/>
                                  <w:marTop w:val="150"/>
                                  <w:marBottom w:val="150"/>
                                  <w:divBdr>
                                    <w:top w:val="none" w:sz="0" w:space="0" w:color="auto"/>
                                    <w:left w:val="none" w:sz="0" w:space="0" w:color="auto"/>
                                    <w:bottom w:val="none" w:sz="0" w:space="0" w:color="auto"/>
                                    <w:right w:val="none" w:sz="0" w:space="0" w:color="auto"/>
                                  </w:divBdr>
                                  <w:divsChild>
                                    <w:div w:id="86076284">
                                      <w:marLeft w:val="0"/>
                                      <w:marRight w:val="0"/>
                                      <w:marTop w:val="0"/>
                                      <w:marBottom w:val="720"/>
                                      <w:divBdr>
                                        <w:top w:val="none" w:sz="0" w:space="0" w:color="auto"/>
                                        <w:left w:val="none" w:sz="0" w:space="0" w:color="auto"/>
                                        <w:bottom w:val="none" w:sz="0" w:space="0" w:color="auto"/>
                                        <w:right w:val="none" w:sz="0" w:space="0" w:color="auto"/>
                                      </w:divBdr>
                                      <w:divsChild>
                                        <w:div w:id="1217857573">
                                          <w:marLeft w:val="0"/>
                                          <w:marRight w:val="0"/>
                                          <w:marTop w:val="0"/>
                                          <w:marBottom w:val="0"/>
                                          <w:divBdr>
                                            <w:top w:val="none" w:sz="0" w:space="0" w:color="auto"/>
                                            <w:left w:val="none" w:sz="0" w:space="0" w:color="auto"/>
                                            <w:bottom w:val="none" w:sz="0" w:space="0" w:color="auto"/>
                                            <w:right w:val="none" w:sz="0" w:space="0" w:color="auto"/>
                                          </w:divBdr>
                                          <w:divsChild>
                                            <w:div w:id="1621644689">
                                              <w:marLeft w:val="0"/>
                                              <w:marRight w:val="0"/>
                                              <w:marTop w:val="0"/>
                                              <w:marBottom w:val="0"/>
                                              <w:divBdr>
                                                <w:top w:val="none" w:sz="0" w:space="0" w:color="auto"/>
                                                <w:left w:val="none" w:sz="0" w:space="0" w:color="auto"/>
                                                <w:bottom w:val="none" w:sz="0" w:space="0" w:color="auto"/>
                                                <w:right w:val="none" w:sz="0" w:space="0" w:color="auto"/>
                                              </w:divBdr>
                                              <w:divsChild>
                                                <w:div w:id="5789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667165">
      <w:bodyDiv w:val="1"/>
      <w:marLeft w:val="0"/>
      <w:marRight w:val="0"/>
      <w:marTop w:val="0"/>
      <w:marBottom w:val="0"/>
      <w:divBdr>
        <w:top w:val="none" w:sz="0" w:space="0" w:color="auto"/>
        <w:left w:val="none" w:sz="0" w:space="0" w:color="auto"/>
        <w:bottom w:val="none" w:sz="0" w:space="0" w:color="auto"/>
        <w:right w:val="none" w:sz="0" w:space="0" w:color="auto"/>
      </w:divBdr>
    </w:div>
    <w:div w:id="930702865">
      <w:bodyDiv w:val="1"/>
      <w:marLeft w:val="0"/>
      <w:marRight w:val="0"/>
      <w:marTop w:val="0"/>
      <w:marBottom w:val="0"/>
      <w:divBdr>
        <w:top w:val="none" w:sz="0" w:space="0" w:color="auto"/>
        <w:left w:val="none" w:sz="0" w:space="0" w:color="auto"/>
        <w:bottom w:val="none" w:sz="0" w:space="0" w:color="auto"/>
        <w:right w:val="none" w:sz="0" w:space="0" w:color="auto"/>
      </w:divBdr>
    </w:div>
    <w:div w:id="993486147">
      <w:bodyDiv w:val="1"/>
      <w:marLeft w:val="0"/>
      <w:marRight w:val="0"/>
      <w:marTop w:val="0"/>
      <w:marBottom w:val="0"/>
      <w:divBdr>
        <w:top w:val="none" w:sz="0" w:space="0" w:color="auto"/>
        <w:left w:val="none" w:sz="0" w:space="0" w:color="auto"/>
        <w:bottom w:val="none" w:sz="0" w:space="0" w:color="auto"/>
        <w:right w:val="none" w:sz="0" w:space="0" w:color="auto"/>
      </w:divBdr>
    </w:div>
    <w:div w:id="1074593879">
      <w:bodyDiv w:val="1"/>
      <w:marLeft w:val="0"/>
      <w:marRight w:val="0"/>
      <w:marTop w:val="0"/>
      <w:marBottom w:val="0"/>
      <w:divBdr>
        <w:top w:val="none" w:sz="0" w:space="0" w:color="auto"/>
        <w:left w:val="none" w:sz="0" w:space="0" w:color="auto"/>
        <w:bottom w:val="none" w:sz="0" w:space="0" w:color="auto"/>
        <w:right w:val="none" w:sz="0" w:space="0" w:color="auto"/>
      </w:divBdr>
    </w:div>
    <w:div w:id="1133325559">
      <w:bodyDiv w:val="1"/>
      <w:marLeft w:val="0"/>
      <w:marRight w:val="0"/>
      <w:marTop w:val="0"/>
      <w:marBottom w:val="0"/>
      <w:divBdr>
        <w:top w:val="none" w:sz="0" w:space="0" w:color="auto"/>
        <w:left w:val="none" w:sz="0" w:space="0" w:color="auto"/>
        <w:bottom w:val="none" w:sz="0" w:space="0" w:color="auto"/>
        <w:right w:val="none" w:sz="0" w:space="0" w:color="auto"/>
      </w:divBdr>
    </w:div>
    <w:div w:id="1342581266">
      <w:bodyDiv w:val="1"/>
      <w:marLeft w:val="0"/>
      <w:marRight w:val="0"/>
      <w:marTop w:val="0"/>
      <w:marBottom w:val="0"/>
      <w:divBdr>
        <w:top w:val="none" w:sz="0" w:space="0" w:color="auto"/>
        <w:left w:val="none" w:sz="0" w:space="0" w:color="auto"/>
        <w:bottom w:val="none" w:sz="0" w:space="0" w:color="auto"/>
        <w:right w:val="none" w:sz="0" w:space="0" w:color="auto"/>
      </w:divBdr>
    </w:div>
    <w:div w:id="1364935912">
      <w:bodyDiv w:val="1"/>
      <w:marLeft w:val="0"/>
      <w:marRight w:val="0"/>
      <w:marTop w:val="0"/>
      <w:marBottom w:val="0"/>
      <w:divBdr>
        <w:top w:val="none" w:sz="0" w:space="0" w:color="auto"/>
        <w:left w:val="none" w:sz="0" w:space="0" w:color="auto"/>
        <w:bottom w:val="none" w:sz="0" w:space="0" w:color="auto"/>
        <w:right w:val="none" w:sz="0" w:space="0" w:color="auto"/>
      </w:divBdr>
    </w:div>
    <w:div w:id="1370296318">
      <w:bodyDiv w:val="1"/>
      <w:marLeft w:val="0"/>
      <w:marRight w:val="0"/>
      <w:marTop w:val="0"/>
      <w:marBottom w:val="0"/>
      <w:divBdr>
        <w:top w:val="none" w:sz="0" w:space="0" w:color="auto"/>
        <w:left w:val="none" w:sz="0" w:space="0" w:color="auto"/>
        <w:bottom w:val="none" w:sz="0" w:space="0" w:color="auto"/>
        <w:right w:val="none" w:sz="0" w:space="0" w:color="auto"/>
      </w:divBdr>
      <w:divsChild>
        <w:div w:id="894509861">
          <w:marLeft w:val="0"/>
          <w:marRight w:val="0"/>
          <w:marTop w:val="0"/>
          <w:marBottom w:val="0"/>
          <w:divBdr>
            <w:top w:val="none" w:sz="0" w:space="0" w:color="auto"/>
            <w:left w:val="none" w:sz="0" w:space="0" w:color="auto"/>
            <w:bottom w:val="none" w:sz="0" w:space="0" w:color="auto"/>
            <w:right w:val="none" w:sz="0" w:space="0" w:color="auto"/>
          </w:divBdr>
          <w:divsChild>
            <w:div w:id="2054697018">
              <w:marLeft w:val="0"/>
              <w:marRight w:val="0"/>
              <w:marTop w:val="300"/>
              <w:marBottom w:val="0"/>
              <w:divBdr>
                <w:top w:val="none" w:sz="0" w:space="0" w:color="auto"/>
                <w:left w:val="none" w:sz="0" w:space="0" w:color="auto"/>
                <w:bottom w:val="none" w:sz="0" w:space="0" w:color="auto"/>
                <w:right w:val="none" w:sz="0" w:space="0" w:color="auto"/>
              </w:divBdr>
              <w:divsChild>
                <w:div w:id="17411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01281">
      <w:bodyDiv w:val="1"/>
      <w:marLeft w:val="0"/>
      <w:marRight w:val="0"/>
      <w:marTop w:val="0"/>
      <w:marBottom w:val="0"/>
      <w:divBdr>
        <w:top w:val="none" w:sz="0" w:space="0" w:color="auto"/>
        <w:left w:val="none" w:sz="0" w:space="0" w:color="auto"/>
        <w:bottom w:val="none" w:sz="0" w:space="0" w:color="auto"/>
        <w:right w:val="none" w:sz="0" w:space="0" w:color="auto"/>
      </w:divBdr>
    </w:div>
    <w:div w:id="1578245620">
      <w:bodyDiv w:val="1"/>
      <w:marLeft w:val="0"/>
      <w:marRight w:val="0"/>
      <w:marTop w:val="0"/>
      <w:marBottom w:val="0"/>
      <w:divBdr>
        <w:top w:val="none" w:sz="0" w:space="0" w:color="auto"/>
        <w:left w:val="none" w:sz="0" w:space="0" w:color="auto"/>
        <w:bottom w:val="none" w:sz="0" w:space="0" w:color="auto"/>
        <w:right w:val="none" w:sz="0" w:space="0" w:color="auto"/>
      </w:divBdr>
    </w:div>
    <w:div w:id="1747416360">
      <w:bodyDiv w:val="1"/>
      <w:marLeft w:val="0"/>
      <w:marRight w:val="0"/>
      <w:marTop w:val="0"/>
      <w:marBottom w:val="0"/>
      <w:divBdr>
        <w:top w:val="none" w:sz="0" w:space="0" w:color="auto"/>
        <w:left w:val="none" w:sz="0" w:space="0" w:color="auto"/>
        <w:bottom w:val="none" w:sz="0" w:space="0" w:color="auto"/>
        <w:right w:val="none" w:sz="0" w:space="0" w:color="auto"/>
      </w:divBdr>
    </w:div>
    <w:div w:id="1806972295">
      <w:bodyDiv w:val="1"/>
      <w:marLeft w:val="0"/>
      <w:marRight w:val="0"/>
      <w:marTop w:val="0"/>
      <w:marBottom w:val="0"/>
      <w:divBdr>
        <w:top w:val="none" w:sz="0" w:space="0" w:color="auto"/>
        <w:left w:val="none" w:sz="0" w:space="0" w:color="auto"/>
        <w:bottom w:val="none" w:sz="0" w:space="0" w:color="auto"/>
        <w:right w:val="none" w:sz="0" w:space="0" w:color="auto"/>
      </w:divBdr>
    </w:div>
    <w:div w:id="1852715161">
      <w:bodyDiv w:val="1"/>
      <w:marLeft w:val="0"/>
      <w:marRight w:val="0"/>
      <w:marTop w:val="0"/>
      <w:marBottom w:val="0"/>
      <w:divBdr>
        <w:top w:val="none" w:sz="0" w:space="0" w:color="auto"/>
        <w:left w:val="none" w:sz="0" w:space="0" w:color="auto"/>
        <w:bottom w:val="none" w:sz="0" w:space="0" w:color="auto"/>
        <w:right w:val="none" w:sz="0" w:space="0" w:color="auto"/>
      </w:divBdr>
    </w:div>
    <w:div w:id="1969433874">
      <w:bodyDiv w:val="1"/>
      <w:marLeft w:val="0"/>
      <w:marRight w:val="0"/>
      <w:marTop w:val="0"/>
      <w:marBottom w:val="0"/>
      <w:divBdr>
        <w:top w:val="none" w:sz="0" w:space="0" w:color="auto"/>
        <w:left w:val="none" w:sz="0" w:space="0" w:color="auto"/>
        <w:bottom w:val="none" w:sz="0" w:space="0" w:color="auto"/>
        <w:right w:val="none" w:sz="0" w:space="0" w:color="auto"/>
      </w:divBdr>
      <w:divsChild>
        <w:div w:id="494535276">
          <w:marLeft w:val="0"/>
          <w:marRight w:val="0"/>
          <w:marTop w:val="0"/>
          <w:marBottom w:val="0"/>
          <w:divBdr>
            <w:top w:val="none" w:sz="0" w:space="0" w:color="auto"/>
            <w:left w:val="none" w:sz="0" w:space="0" w:color="auto"/>
            <w:bottom w:val="none" w:sz="0" w:space="0" w:color="auto"/>
            <w:right w:val="none" w:sz="0" w:space="0" w:color="auto"/>
          </w:divBdr>
          <w:divsChild>
            <w:div w:id="1580552242">
              <w:marLeft w:val="0"/>
              <w:marRight w:val="0"/>
              <w:marTop w:val="0"/>
              <w:marBottom w:val="0"/>
              <w:divBdr>
                <w:top w:val="none" w:sz="0" w:space="0" w:color="auto"/>
                <w:left w:val="none" w:sz="0" w:space="0" w:color="auto"/>
                <w:bottom w:val="none" w:sz="0" w:space="0" w:color="auto"/>
                <w:right w:val="none" w:sz="0" w:space="0" w:color="auto"/>
              </w:divBdr>
              <w:divsChild>
                <w:div w:id="1834908253">
                  <w:marLeft w:val="0"/>
                  <w:marRight w:val="0"/>
                  <w:marTop w:val="0"/>
                  <w:marBottom w:val="0"/>
                  <w:divBdr>
                    <w:top w:val="none" w:sz="0" w:space="0" w:color="auto"/>
                    <w:left w:val="none" w:sz="0" w:space="0" w:color="auto"/>
                    <w:bottom w:val="none" w:sz="0" w:space="0" w:color="auto"/>
                    <w:right w:val="none" w:sz="0" w:space="0" w:color="auto"/>
                  </w:divBdr>
                  <w:divsChild>
                    <w:div w:id="1456175582">
                      <w:marLeft w:val="0"/>
                      <w:marRight w:val="0"/>
                      <w:marTop w:val="0"/>
                      <w:marBottom w:val="0"/>
                      <w:divBdr>
                        <w:top w:val="none" w:sz="0" w:space="0" w:color="auto"/>
                        <w:left w:val="none" w:sz="0" w:space="0" w:color="auto"/>
                        <w:bottom w:val="none" w:sz="0" w:space="0" w:color="auto"/>
                        <w:right w:val="none" w:sz="0" w:space="0" w:color="auto"/>
                      </w:divBdr>
                      <w:divsChild>
                        <w:div w:id="2045983991">
                          <w:marLeft w:val="0"/>
                          <w:marRight w:val="0"/>
                          <w:marTop w:val="0"/>
                          <w:marBottom w:val="0"/>
                          <w:divBdr>
                            <w:top w:val="none" w:sz="0" w:space="0" w:color="auto"/>
                            <w:left w:val="none" w:sz="0" w:space="0" w:color="auto"/>
                            <w:bottom w:val="none" w:sz="0" w:space="0" w:color="auto"/>
                            <w:right w:val="none" w:sz="0" w:space="0" w:color="auto"/>
                          </w:divBdr>
                          <w:divsChild>
                            <w:div w:id="1817643078">
                              <w:marLeft w:val="0"/>
                              <w:marRight w:val="0"/>
                              <w:marTop w:val="0"/>
                              <w:marBottom w:val="0"/>
                              <w:divBdr>
                                <w:top w:val="none" w:sz="0" w:space="0" w:color="auto"/>
                                <w:left w:val="none" w:sz="0" w:space="0" w:color="auto"/>
                                <w:bottom w:val="none" w:sz="0" w:space="0" w:color="auto"/>
                                <w:right w:val="none" w:sz="0" w:space="0" w:color="auto"/>
                              </w:divBdr>
                              <w:divsChild>
                                <w:div w:id="550003181">
                                  <w:marLeft w:val="0"/>
                                  <w:marRight w:val="0"/>
                                  <w:marTop w:val="0"/>
                                  <w:marBottom w:val="0"/>
                                  <w:divBdr>
                                    <w:top w:val="none" w:sz="0" w:space="0" w:color="auto"/>
                                    <w:left w:val="none" w:sz="0" w:space="0" w:color="auto"/>
                                    <w:bottom w:val="none" w:sz="0" w:space="0" w:color="auto"/>
                                    <w:right w:val="none" w:sz="0" w:space="0" w:color="auto"/>
                                  </w:divBdr>
                                  <w:divsChild>
                                    <w:div w:id="263999224">
                                      <w:marLeft w:val="0"/>
                                      <w:marRight w:val="0"/>
                                      <w:marTop w:val="0"/>
                                      <w:marBottom w:val="0"/>
                                      <w:divBdr>
                                        <w:top w:val="none" w:sz="0" w:space="0" w:color="auto"/>
                                        <w:left w:val="none" w:sz="0" w:space="0" w:color="auto"/>
                                        <w:bottom w:val="none" w:sz="0" w:space="0" w:color="auto"/>
                                        <w:right w:val="none" w:sz="0" w:space="0" w:color="auto"/>
                                      </w:divBdr>
                                      <w:divsChild>
                                        <w:div w:id="12909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02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mthub.co.uk/portfolio-item/oral-health-training-for-early-years-practitioners/"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gmca.essentialparent.com/lesson/healthy-start-scheme-get-help-to-buy-food-and-milk/" TargetMode="External"/><Relationship Id="rId7" Type="http://schemas.openxmlformats.org/officeDocument/2006/relationships/endnotes" Target="endnotes.xml"/><Relationship Id="rId12" Type="http://schemas.openxmlformats.org/officeDocument/2006/relationships/hyperlink" Target="https://www.dentalhealth.org/national-smile-month" TargetMode="External"/><Relationship Id="rId17" Type="http://schemas.openxmlformats.org/officeDocument/2006/relationships/hyperlink" Target="mailto:t.coatman@bury.gov.uk" TargetMode="External"/><Relationship Id="rId25" Type="http://schemas.openxmlformats.org/officeDocument/2006/relationships/hyperlink" Target="mailto:R.A.Hall@bury.gov.uk" TargetMode="External"/><Relationship Id="rId2" Type="http://schemas.openxmlformats.org/officeDocument/2006/relationships/numbering" Target="numbering.xml"/><Relationship Id="rId16" Type="http://schemas.openxmlformats.org/officeDocument/2006/relationships/hyperlink" Target="https://gmca.essentialparent.com/" TargetMode="External"/><Relationship Id="rId20" Type="http://schemas.openxmlformats.org/officeDocument/2006/relationships/hyperlink" Target="https://gmca.essentialparent.com/course/introducing-solid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burydirectory.co.uk/oral-health-improvement-bury" TargetMode="External"/><Relationship Id="rId24" Type="http://schemas.openxmlformats.org/officeDocument/2006/relationships/hyperlink" Target="mailto:f.vale@bury.gov.uk" TargetMode="External"/><Relationship Id="rId5" Type="http://schemas.openxmlformats.org/officeDocument/2006/relationships/webSettings" Target="webSettings.xml"/><Relationship Id="rId15" Type="http://schemas.openxmlformats.org/officeDocument/2006/relationships/hyperlink" Target="https://theburydirectory.co.uk/services/the-brush-bus-scheme-in-bury-pre-school-and-nursery-and-school-eyfs-settings" TargetMode="External"/><Relationship Id="rId23" Type="http://schemas.openxmlformats.org/officeDocument/2006/relationships/hyperlink" Target="mailto:alison.tabois@nhs.net"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gmca.essentialparent.com/course/breastfeedi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tabois@nhs.net" TargetMode="External"/><Relationship Id="rId22" Type="http://schemas.openxmlformats.org/officeDocument/2006/relationships/hyperlink" Target="https://www.healthystart.nhs.uk/how-to-apply/"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emf"/><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header3.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4E35F-7AD2-4939-99C9-A3DA2C3F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Bury Council</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Fogarty, Zoe</dc:creator>
  <cp:lastModifiedBy>Vale, Francesca</cp:lastModifiedBy>
  <cp:revision>17</cp:revision>
  <dcterms:created xsi:type="dcterms:W3CDTF">2024-05-09T08:59:00Z</dcterms:created>
  <dcterms:modified xsi:type="dcterms:W3CDTF">2024-05-09T14:59:00Z</dcterms:modified>
</cp:coreProperties>
</file>