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F7E" w:rsidRDefault="004D0F7E">
      <w:pPr>
        <w:rPr>
          <w:sz w:val="36"/>
          <w:szCs w:val="36"/>
        </w:rPr>
      </w:pPr>
    </w:p>
    <w:p w:rsidR="00232E16" w:rsidRDefault="004D0F7E">
      <w:pPr>
        <w:rPr>
          <w:sz w:val="36"/>
          <w:szCs w:val="36"/>
        </w:rPr>
      </w:pPr>
      <w:r>
        <w:rPr>
          <w:sz w:val="36"/>
          <w:szCs w:val="36"/>
        </w:rPr>
        <w:t>Ideas for SMART targets in case study activity</w:t>
      </w:r>
    </w:p>
    <w:p w:rsidR="004D0F7E" w:rsidRDefault="004D0F7E">
      <w:pPr>
        <w:rPr>
          <w:sz w:val="36"/>
          <w:szCs w:val="36"/>
        </w:rPr>
      </w:pPr>
    </w:p>
    <w:p w:rsidR="004D0F7E" w:rsidRPr="004D0F7E" w:rsidRDefault="004D0F7E">
      <w:pPr>
        <w:rPr>
          <w:color w:val="FF33CC"/>
          <w:sz w:val="24"/>
          <w:szCs w:val="24"/>
        </w:rPr>
      </w:pPr>
      <w:r w:rsidRPr="004D0F7E">
        <w:rPr>
          <w:color w:val="FF33CC"/>
          <w:sz w:val="24"/>
          <w:szCs w:val="24"/>
        </w:rPr>
        <w:t>Case study 1:</w:t>
      </w:r>
    </w:p>
    <w:p w:rsidR="004D0F7E" w:rsidRPr="004D0F7E" w:rsidRDefault="004D0F7E">
      <w:pPr>
        <w:rPr>
          <w:color w:val="FF33CC"/>
          <w:sz w:val="24"/>
          <w:szCs w:val="24"/>
        </w:rPr>
      </w:pPr>
      <w:r w:rsidRPr="004D0F7E">
        <w:rPr>
          <w:color w:val="FF33CC"/>
          <w:sz w:val="24"/>
          <w:szCs w:val="24"/>
        </w:rPr>
        <w:t xml:space="preserve">Child A will say one new word </w:t>
      </w:r>
    </w:p>
    <w:p w:rsidR="004D0F7E" w:rsidRPr="004D0F7E" w:rsidRDefault="004D0F7E">
      <w:pPr>
        <w:rPr>
          <w:color w:val="FF33CC"/>
          <w:sz w:val="24"/>
          <w:szCs w:val="24"/>
        </w:rPr>
      </w:pPr>
      <w:r w:rsidRPr="004D0F7E">
        <w:rPr>
          <w:color w:val="FF33CC"/>
          <w:sz w:val="24"/>
          <w:szCs w:val="24"/>
        </w:rPr>
        <w:t>Activity – Use small world activities (follow interests)</w:t>
      </w:r>
    </w:p>
    <w:p w:rsidR="004D0F7E" w:rsidRPr="004D0F7E" w:rsidRDefault="004D0F7E">
      <w:pPr>
        <w:rPr>
          <w:color w:val="FF33CC"/>
          <w:sz w:val="24"/>
          <w:szCs w:val="24"/>
        </w:rPr>
      </w:pPr>
    </w:p>
    <w:p w:rsidR="004D0F7E" w:rsidRPr="004D0F7E" w:rsidRDefault="004D0F7E">
      <w:pPr>
        <w:rPr>
          <w:color w:val="FF33CC"/>
          <w:sz w:val="24"/>
          <w:szCs w:val="24"/>
        </w:rPr>
      </w:pPr>
      <w:r w:rsidRPr="004D0F7E">
        <w:rPr>
          <w:color w:val="FF33CC"/>
          <w:sz w:val="24"/>
          <w:szCs w:val="24"/>
        </w:rPr>
        <w:t>Child A will request an object by saying the word</w:t>
      </w:r>
    </w:p>
    <w:p w:rsidR="004D0F7E" w:rsidRDefault="004D0F7E">
      <w:pPr>
        <w:rPr>
          <w:color w:val="FF33CC"/>
          <w:sz w:val="24"/>
          <w:szCs w:val="24"/>
        </w:rPr>
      </w:pPr>
      <w:r w:rsidRPr="004D0F7E">
        <w:rPr>
          <w:color w:val="FF33CC"/>
          <w:sz w:val="24"/>
          <w:szCs w:val="24"/>
        </w:rPr>
        <w:t xml:space="preserve">Activity – Place objects out of reach </w:t>
      </w:r>
      <w:proofErr w:type="spellStart"/>
      <w:r w:rsidRPr="004D0F7E">
        <w:rPr>
          <w:color w:val="FF33CC"/>
          <w:sz w:val="24"/>
          <w:szCs w:val="24"/>
        </w:rPr>
        <w:t>ie</w:t>
      </w:r>
      <w:proofErr w:type="spellEnd"/>
      <w:r w:rsidRPr="004D0F7E">
        <w:rPr>
          <w:color w:val="FF33CC"/>
          <w:sz w:val="24"/>
          <w:szCs w:val="24"/>
        </w:rPr>
        <w:t>. Cup, favourite toy</w:t>
      </w:r>
    </w:p>
    <w:p w:rsidR="004D0F7E" w:rsidRDefault="004D0F7E">
      <w:pPr>
        <w:rPr>
          <w:color w:val="FF33CC"/>
          <w:sz w:val="24"/>
          <w:szCs w:val="24"/>
        </w:rPr>
      </w:pPr>
    </w:p>
    <w:p w:rsidR="004D0F7E" w:rsidRDefault="004D0F7E">
      <w:pPr>
        <w:rPr>
          <w:color w:val="FF33CC"/>
          <w:sz w:val="24"/>
          <w:szCs w:val="24"/>
        </w:rPr>
      </w:pPr>
      <w:r>
        <w:rPr>
          <w:color w:val="FF33CC"/>
          <w:sz w:val="24"/>
          <w:szCs w:val="24"/>
        </w:rPr>
        <w:t>Case study 2:</w:t>
      </w:r>
    </w:p>
    <w:p w:rsidR="004D0F7E" w:rsidRDefault="004D0F7E">
      <w:pPr>
        <w:rPr>
          <w:color w:val="FF33CC"/>
          <w:sz w:val="24"/>
          <w:szCs w:val="24"/>
        </w:rPr>
      </w:pPr>
      <w:r>
        <w:rPr>
          <w:color w:val="FF33CC"/>
          <w:sz w:val="24"/>
          <w:szCs w:val="24"/>
        </w:rPr>
        <w:t xml:space="preserve">Child B will </w:t>
      </w:r>
      <w:r w:rsidR="00BD2519">
        <w:rPr>
          <w:color w:val="FF33CC"/>
          <w:sz w:val="24"/>
          <w:szCs w:val="24"/>
        </w:rPr>
        <w:t>respond to their name by looking at the adult</w:t>
      </w:r>
    </w:p>
    <w:p w:rsidR="00BD2519" w:rsidRDefault="00BD2519">
      <w:pPr>
        <w:rPr>
          <w:color w:val="FF33CC"/>
          <w:sz w:val="24"/>
          <w:szCs w:val="24"/>
        </w:rPr>
      </w:pPr>
      <w:r>
        <w:rPr>
          <w:color w:val="FF33CC"/>
          <w:sz w:val="24"/>
          <w:szCs w:val="24"/>
        </w:rPr>
        <w:t xml:space="preserve">Child B will respond when they hear a musical instrument by looking in that direction it is coming from </w:t>
      </w:r>
    </w:p>
    <w:p w:rsidR="00BD2519" w:rsidRDefault="00BD2519">
      <w:pPr>
        <w:rPr>
          <w:color w:val="FF33CC"/>
          <w:sz w:val="24"/>
          <w:szCs w:val="24"/>
        </w:rPr>
      </w:pPr>
    </w:p>
    <w:p w:rsidR="00BD2519" w:rsidRDefault="00BD2519">
      <w:pPr>
        <w:rPr>
          <w:color w:val="FF33CC"/>
          <w:sz w:val="24"/>
          <w:szCs w:val="24"/>
        </w:rPr>
      </w:pPr>
      <w:r>
        <w:rPr>
          <w:color w:val="FF33CC"/>
          <w:sz w:val="24"/>
          <w:szCs w:val="24"/>
        </w:rPr>
        <w:t>Case study 3:</w:t>
      </w:r>
    </w:p>
    <w:p w:rsidR="00BD2519" w:rsidRDefault="00BD2519">
      <w:pPr>
        <w:rPr>
          <w:color w:val="FF33CC"/>
          <w:sz w:val="24"/>
          <w:szCs w:val="24"/>
        </w:rPr>
      </w:pPr>
      <w:r>
        <w:rPr>
          <w:color w:val="FF33CC"/>
          <w:sz w:val="24"/>
          <w:szCs w:val="24"/>
        </w:rPr>
        <w:t xml:space="preserve">Child C will use clear pronunciation during play </w:t>
      </w:r>
    </w:p>
    <w:p w:rsidR="00BD2519" w:rsidRDefault="00BD2519">
      <w:pPr>
        <w:rPr>
          <w:color w:val="FF33CC"/>
          <w:sz w:val="24"/>
          <w:szCs w:val="24"/>
        </w:rPr>
      </w:pPr>
      <w:r>
        <w:rPr>
          <w:color w:val="FF33CC"/>
          <w:sz w:val="24"/>
          <w:szCs w:val="24"/>
        </w:rPr>
        <w:t>Activity – Adults are to repeat the words correctly during play (use construction activities- following child C’s interests)</w:t>
      </w:r>
    </w:p>
    <w:p w:rsidR="00BD2519" w:rsidRDefault="00BD2519">
      <w:pPr>
        <w:rPr>
          <w:color w:val="FF33CC"/>
          <w:sz w:val="24"/>
          <w:szCs w:val="24"/>
        </w:rPr>
      </w:pPr>
    </w:p>
    <w:p w:rsidR="00BD2519" w:rsidRDefault="00BD2519">
      <w:pPr>
        <w:rPr>
          <w:color w:val="FF33CC"/>
          <w:sz w:val="24"/>
          <w:szCs w:val="24"/>
        </w:rPr>
      </w:pPr>
      <w:r>
        <w:rPr>
          <w:color w:val="FF33CC"/>
          <w:sz w:val="24"/>
          <w:szCs w:val="24"/>
        </w:rPr>
        <w:t>Case study 4</w:t>
      </w:r>
    </w:p>
    <w:p w:rsidR="00BD2519" w:rsidRDefault="00BD2519">
      <w:pPr>
        <w:rPr>
          <w:color w:val="FF33CC"/>
          <w:sz w:val="24"/>
          <w:szCs w:val="24"/>
        </w:rPr>
      </w:pPr>
      <w:r>
        <w:rPr>
          <w:color w:val="FF33CC"/>
          <w:sz w:val="24"/>
          <w:szCs w:val="24"/>
        </w:rPr>
        <w:t>Child D will say make a sound during play</w:t>
      </w:r>
    </w:p>
    <w:p w:rsidR="00BD2519" w:rsidRDefault="00BD2519">
      <w:pPr>
        <w:rPr>
          <w:color w:val="FF33CC"/>
          <w:sz w:val="24"/>
          <w:szCs w:val="24"/>
        </w:rPr>
      </w:pPr>
      <w:r>
        <w:rPr>
          <w:color w:val="FF33CC"/>
          <w:sz w:val="24"/>
          <w:szCs w:val="24"/>
        </w:rPr>
        <w:t>Activity – Use singing and rhymes to encourage communication skills</w:t>
      </w:r>
      <w:bookmarkStart w:id="0" w:name="_GoBack"/>
      <w:bookmarkEnd w:id="0"/>
    </w:p>
    <w:p w:rsidR="00BD2519" w:rsidRDefault="00BD2519">
      <w:pPr>
        <w:rPr>
          <w:color w:val="FF33CC"/>
          <w:sz w:val="24"/>
          <w:szCs w:val="24"/>
        </w:rPr>
      </w:pPr>
    </w:p>
    <w:p w:rsidR="00BD2519" w:rsidRDefault="00BD2519">
      <w:pPr>
        <w:rPr>
          <w:color w:val="FF33CC"/>
          <w:sz w:val="24"/>
          <w:szCs w:val="24"/>
        </w:rPr>
      </w:pPr>
    </w:p>
    <w:p w:rsidR="00BD2519" w:rsidRPr="004D0F7E" w:rsidRDefault="00BD2519">
      <w:pPr>
        <w:rPr>
          <w:color w:val="FF33CC"/>
          <w:sz w:val="24"/>
          <w:szCs w:val="24"/>
        </w:rPr>
      </w:pPr>
    </w:p>
    <w:sectPr w:rsidR="00BD2519" w:rsidRPr="004D0F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7E"/>
    <w:rsid w:val="00232E16"/>
    <w:rsid w:val="004D0F7E"/>
    <w:rsid w:val="00BD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D2E120-C82F-4EF8-9E0C-9291EB96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Bury Council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Brookes, Kerry</dc:creator>
  <cp:keywords/>
  <dc:description/>
  <cp:lastModifiedBy>Brookes, Kerry</cp:lastModifiedBy>
  <cp:revision>1</cp:revision>
  <dcterms:created xsi:type="dcterms:W3CDTF">2018-06-15T13:45:00Z</dcterms:created>
  <dcterms:modified xsi:type="dcterms:W3CDTF">2018-06-15T14:06:00Z</dcterms:modified>
</cp:coreProperties>
</file>