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dgm="http://schemas.openxmlformats.org/drawingml/2006/diagram" mc:Ignorable="w14 w15 w16se w16cid w16 w16cex wp14">
  <w:body>
    <w:tbl>
      <w:tblPr>
        <w:tblpPr w:leftFromText="180" w:rightFromText="180" w:vertAnchor="text" w:horzAnchor="margin" w:tblpXSpec="center" w:tblpY="-693"/>
        <w:tblW w:w="15446" w:type="dxa"/>
        <w:tblBorders>
          <w:top w:val="single" w:color="28A067" w:sz="18" w:space="0"/>
          <w:left w:val="single" w:color="28A067" w:sz="18" w:space="0"/>
          <w:bottom w:val="single" w:color="28A067" w:sz="18" w:space="0"/>
          <w:right w:val="single" w:color="28A067" w:sz="18" w:space="0"/>
          <w:insideH w:val="single" w:color="28A067" w:sz="18" w:space="0"/>
          <w:insideV w:val="single" w:color="28A067" w:sz="18" w:space="0"/>
        </w:tblBorders>
        <w:tblLook w:val="0000" w:firstRow="0" w:lastRow="0" w:firstColumn="0" w:lastColumn="0" w:noHBand="0" w:noVBand="0"/>
      </w:tblPr>
      <w:tblGrid>
        <w:gridCol w:w="7697"/>
        <w:gridCol w:w="7749"/>
      </w:tblGrid>
      <w:tr w:rsidRPr="006A3C9C" w:rsidR="00BC4339" w:rsidTr="00F9D89B" w14:paraId="1CA11B15" w14:textId="77777777">
        <w:trPr>
          <w:trHeight w:val="434"/>
        </w:trPr>
        <w:tc>
          <w:tcPr>
            <w:tcW w:w="15446" w:type="dxa"/>
            <w:gridSpan w:val="2"/>
            <w:shd w:val="clear" w:color="auto" w:fill="E2EFD9" w:themeFill="accent6" w:themeFillTint="33"/>
            <w:tcMar/>
          </w:tcPr>
          <w:p w:rsidRPr="00B766D2" w:rsidR="00BC4339" w:rsidP="006611B8" w:rsidRDefault="00BC4339" w14:paraId="1DCEABCA" w14:textId="28E7796D">
            <w:pPr>
              <w:spacing w:before="0" w:after="0"/>
              <w:jc w:val="center"/>
              <w:rPr>
                <w:rFonts w:eastAsia="Calibri" w:cs="Times New Roman"/>
                <w:b/>
                <w:bCs/>
                <w:color w:val="000000" w:themeColor="text1"/>
                <w:lang w:val="en-GB"/>
              </w:rPr>
            </w:pPr>
            <w:r w:rsidRPr="00B766D2">
              <w:rPr>
                <w:rFonts w:eastAsia="Calibri" w:cs="Times New Roman"/>
                <w:b/>
                <w:bCs/>
                <w:color w:val="000000" w:themeColor="text1"/>
                <w:lang w:val="en-GB"/>
              </w:rPr>
              <w:t xml:space="preserve">Salford Educational Psychology Service </w:t>
            </w:r>
          </w:p>
        </w:tc>
      </w:tr>
      <w:tr w:rsidRPr="006A3C9C" w:rsidR="00BC4339" w:rsidTr="00F9D89B" w14:paraId="7AEEDCA2" w14:textId="77777777">
        <w:trPr>
          <w:trHeight w:val="434"/>
        </w:trPr>
        <w:tc>
          <w:tcPr>
            <w:tcW w:w="15446" w:type="dxa"/>
            <w:gridSpan w:val="2"/>
            <w:shd w:val="clear" w:color="auto" w:fill="E2EFD9" w:themeFill="accent6" w:themeFillTint="33"/>
            <w:tcMar/>
          </w:tcPr>
          <w:p w:rsidRPr="00B766D2" w:rsidR="00BC4339" w:rsidP="006611B8" w:rsidRDefault="00BC4339" w14:paraId="43504EE1" w14:textId="488596DC">
            <w:pPr>
              <w:spacing w:before="0" w:after="0"/>
              <w:jc w:val="center"/>
              <w:rPr>
                <w:rFonts w:eastAsia="Calibri" w:cs="Times New Roman"/>
                <w:b w:val="1"/>
                <w:bCs w:val="1"/>
                <w:color w:val="000000" w:themeColor="text1"/>
                <w:lang w:val="en-GB"/>
              </w:rPr>
            </w:pPr>
            <w:r w:rsidRPr="00F9D89B" w:rsidR="00BC4339">
              <w:rPr>
                <w:rFonts w:eastAsia="Calibri" w:cs="Times New Roman"/>
                <w:b w:val="1"/>
                <w:bCs w:val="1"/>
                <w:color w:val="000000" w:themeColor="text1" w:themeTint="FF" w:themeShade="FF"/>
                <w:lang w:val="en-GB"/>
              </w:rPr>
              <w:t xml:space="preserve">Return to School Planning - Feedback </w:t>
            </w:r>
            <w:r w:rsidRPr="00F9D89B" w:rsidR="7F57F5D6">
              <w:rPr>
                <w:rFonts w:eastAsia="Calibri" w:cs="Times New Roman"/>
                <w:b w:val="1"/>
                <w:bCs w:val="1"/>
                <w:color w:val="000000" w:themeColor="text1" w:themeTint="FF" w:themeShade="FF"/>
                <w:lang w:val="en-GB"/>
              </w:rPr>
              <w:t>Summary and Action Plan</w:t>
            </w:r>
          </w:p>
        </w:tc>
      </w:tr>
      <w:tr w:rsidRPr="006A3C9C" w:rsidR="00BC4339" w:rsidTr="00F9D89B" w14:paraId="4F39A3E3" w14:textId="77777777">
        <w:trPr>
          <w:trHeight w:val="434"/>
        </w:trPr>
        <w:tc>
          <w:tcPr>
            <w:tcW w:w="7697" w:type="dxa"/>
            <w:tcMar/>
          </w:tcPr>
          <w:p w:rsidRPr="00B766D2" w:rsidR="00BC4339" w:rsidP="006611B8" w:rsidRDefault="00BC4339" w14:paraId="38933D52" w14:textId="524938D4">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 xml:space="preserve">Child or young person (CYP) name: </w:t>
            </w:r>
            <w:r w:rsidR="00913E30">
              <w:rPr>
                <w:rFonts w:eastAsia="Calibri" w:cs="Times New Roman"/>
                <w:b/>
                <w:bCs/>
                <w:color w:val="000000" w:themeColor="text1"/>
                <w:sz w:val="22"/>
                <w:szCs w:val="22"/>
                <w:lang w:val="en-GB"/>
              </w:rPr>
              <w:t xml:space="preserve">Harry </w:t>
            </w:r>
            <w:r w:rsidR="009F0F78">
              <w:rPr>
                <w:rFonts w:eastAsia="Calibri" w:cs="Times New Roman"/>
                <w:b/>
                <w:bCs/>
                <w:color w:val="000000" w:themeColor="text1"/>
                <w:sz w:val="22"/>
                <w:szCs w:val="22"/>
                <w:lang w:val="en-GB"/>
              </w:rPr>
              <w:t>(Y8)</w:t>
            </w:r>
          </w:p>
        </w:tc>
        <w:tc>
          <w:tcPr>
            <w:tcW w:w="7749" w:type="dxa"/>
            <w:tcMar/>
          </w:tcPr>
          <w:p w:rsidRPr="00B766D2" w:rsidR="00BC4339" w:rsidP="006611B8" w:rsidRDefault="009F0F78" w14:paraId="03A4400B" w14:textId="5E15EF5C">
            <w:pPr>
              <w:spacing w:before="0" w:after="0"/>
              <w:jc w:val="both"/>
              <w:rPr>
                <w:rFonts w:eastAsia="Calibri" w:cs="Times New Roman"/>
                <w:b/>
                <w:bCs/>
                <w:color w:val="000000" w:themeColor="text1"/>
                <w:sz w:val="22"/>
                <w:szCs w:val="22"/>
                <w:lang w:val="en-GB"/>
              </w:rPr>
            </w:pPr>
            <w:r>
              <w:rPr>
                <w:rFonts w:eastAsia="Calibri" w:cs="Times New Roman"/>
                <w:b/>
                <w:bCs/>
                <w:color w:val="000000" w:themeColor="text1"/>
                <w:sz w:val="22"/>
                <w:szCs w:val="22"/>
                <w:lang w:val="en-GB"/>
              </w:rPr>
              <w:t xml:space="preserve">School: </w:t>
            </w:r>
          </w:p>
        </w:tc>
      </w:tr>
      <w:tr w:rsidRPr="00AE5118" w:rsidR="00BC4339" w:rsidTr="00F9D89B" w14:paraId="19C90C8F" w14:textId="77777777">
        <w:trPr>
          <w:trHeight w:val="1254"/>
        </w:trPr>
        <w:tc>
          <w:tcPr>
            <w:tcW w:w="7697" w:type="dxa"/>
            <w:tcMar/>
          </w:tcPr>
          <w:p w:rsidRPr="00B766D2" w:rsidR="00BC4339" w:rsidP="006611B8" w:rsidRDefault="00BC4339" w14:paraId="715116A6" w14:textId="77777777">
            <w:pPr>
              <w:spacing w:before="0" w:after="0"/>
              <w:jc w:val="both"/>
              <w:rPr>
                <w:rFonts w:eastAsia="Calibri" w:cs="Times New Roman"/>
                <w:color w:val="000000" w:themeColor="text1"/>
                <w:sz w:val="22"/>
                <w:szCs w:val="22"/>
                <w:lang w:val="en-GB"/>
              </w:rPr>
            </w:pPr>
            <w:r w:rsidRPr="00B766D2">
              <w:rPr>
                <w:rFonts w:eastAsia="Calibri" w:cs="Times New Roman"/>
                <w:b/>
                <w:bCs/>
                <w:color w:val="000000" w:themeColor="text1"/>
                <w:sz w:val="22"/>
                <w:szCs w:val="22"/>
                <w:lang w:val="en-GB"/>
              </w:rPr>
              <w:t>About me Section</w:t>
            </w:r>
            <w:r w:rsidRPr="00B766D2">
              <w:rPr>
                <w:rFonts w:eastAsia="Calibri" w:cs="Times New Roman"/>
                <w:color w:val="000000" w:themeColor="text1"/>
                <w:sz w:val="22"/>
                <w:szCs w:val="22"/>
                <w:lang w:val="en-GB"/>
              </w:rPr>
              <w:t xml:space="preserve">: </w:t>
            </w:r>
            <w:r w:rsidRPr="00B766D2">
              <w:rPr>
                <w:rFonts w:eastAsia="Calibri" w:cs="Times New Roman"/>
                <w:i/>
                <w:iCs/>
                <w:color w:val="000000" w:themeColor="text1"/>
                <w:sz w:val="22"/>
                <w:szCs w:val="22"/>
                <w:lang w:val="en-GB"/>
              </w:rPr>
              <w:t>What things and people are important to the CYP?</w:t>
            </w:r>
          </w:p>
          <w:p w:rsidRPr="00B766D2" w:rsidR="00BC4339" w:rsidP="006611B8" w:rsidRDefault="00BC4339" w14:paraId="4EDEE0AE" w14:textId="77777777">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Home:</w:t>
            </w:r>
          </w:p>
          <w:p w:rsidRPr="00B766D2" w:rsidR="00BC4339" w:rsidP="006611B8" w:rsidRDefault="00BC4339" w14:paraId="575E4F26" w14:textId="77777777">
            <w:pPr>
              <w:pStyle w:val="ListParagraph"/>
              <w:numPr>
                <w:ilvl w:val="0"/>
                <w:numId w:val="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Family</w:t>
            </w:r>
          </w:p>
          <w:p w:rsidRPr="00B766D2" w:rsidR="00BC4339" w:rsidP="006611B8" w:rsidRDefault="00BC4339" w14:paraId="580F39C6" w14:textId="77777777">
            <w:pPr>
              <w:pStyle w:val="ListParagraph"/>
              <w:numPr>
                <w:ilvl w:val="0"/>
                <w:numId w:val="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Grandad</w:t>
            </w:r>
          </w:p>
          <w:p w:rsidRPr="00B766D2" w:rsidR="00BC4339" w:rsidP="006611B8" w:rsidRDefault="00BC4339" w14:paraId="5B283A05" w14:textId="77777777">
            <w:pPr>
              <w:pStyle w:val="ListParagraph"/>
              <w:numPr>
                <w:ilvl w:val="0"/>
                <w:numId w:val="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Playing out</w:t>
            </w:r>
          </w:p>
          <w:p w:rsidRPr="00B766D2" w:rsidR="00BC4339" w:rsidP="006611B8" w:rsidRDefault="00BC4339" w14:paraId="3146AA88" w14:textId="77777777">
            <w:pPr>
              <w:pStyle w:val="ListParagraph"/>
              <w:numPr>
                <w:ilvl w:val="0"/>
                <w:numId w:val="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Chill out</w:t>
            </w:r>
          </w:p>
          <w:p w:rsidRPr="00B766D2" w:rsidR="00BC4339" w:rsidP="006611B8" w:rsidRDefault="00BC4339" w14:paraId="7F08FFA4" w14:textId="77777777">
            <w:pPr>
              <w:pStyle w:val="ListParagraph"/>
              <w:numPr>
                <w:ilvl w:val="0"/>
                <w:numId w:val="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Having fun </w:t>
            </w:r>
          </w:p>
          <w:p w:rsidRPr="00B766D2" w:rsidR="00BC4339" w:rsidP="006611B8" w:rsidRDefault="00BC4339" w14:paraId="1744276C" w14:textId="77777777">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School</w:t>
            </w:r>
          </w:p>
          <w:p w:rsidRPr="00B766D2" w:rsidR="00BC4339" w:rsidP="006611B8" w:rsidRDefault="00BC4339" w14:paraId="2CA922FE" w14:textId="77777777">
            <w:pPr>
              <w:pStyle w:val="ListParagraph"/>
              <w:numPr>
                <w:ilvl w:val="0"/>
                <w:numId w:val="5"/>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Friends</w:t>
            </w:r>
          </w:p>
          <w:p w:rsidRPr="00B766D2" w:rsidR="00BC4339" w:rsidP="006611B8" w:rsidRDefault="00BC4339" w14:paraId="6FB02C0F" w14:textId="77777777">
            <w:pPr>
              <w:pStyle w:val="ListParagraph"/>
              <w:numPr>
                <w:ilvl w:val="0"/>
                <w:numId w:val="5"/>
              </w:numPr>
              <w:spacing w:before="0" w:after="0"/>
              <w:jc w:val="both"/>
              <w:rPr>
                <w:rFonts w:eastAsia="Calibri" w:cs="Times New Roman"/>
                <w:b/>
                <w:bCs/>
                <w:color w:val="000000" w:themeColor="text1"/>
                <w:sz w:val="22"/>
                <w:szCs w:val="22"/>
                <w:lang w:val="en-GB"/>
              </w:rPr>
            </w:pPr>
            <w:r w:rsidRPr="00B766D2">
              <w:rPr>
                <w:rFonts w:eastAsia="Calibri" w:cs="Times New Roman"/>
                <w:color w:val="000000" w:themeColor="text1"/>
                <w:sz w:val="22"/>
                <w:szCs w:val="22"/>
                <w:lang w:val="en-GB"/>
              </w:rPr>
              <w:t>Respect to teachers</w:t>
            </w:r>
            <w:r w:rsidRPr="00B766D2">
              <w:rPr>
                <w:rFonts w:eastAsia="Calibri" w:cs="Times New Roman"/>
                <w:b/>
                <w:bCs/>
                <w:color w:val="000000" w:themeColor="text1"/>
                <w:sz w:val="22"/>
                <w:szCs w:val="22"/>
                <w:lang w:val="en-GB"/>
              </w:rPr>
              <w:t xml:space="preserve"> </w:t>
            </w:r>
          </w:p>
        </w:tc>
        <w:tc>
          <w:tcPr>
            <w:tcW w:w="7749" w:type="dxa"/>
            <w:tcMar/>
          </w:tcPr>
          <w:p w:rsidRPr="00B766D2" w:rsidR="00BC4339" w:rsidP="006611B8" w:rsidRDefault="00BC4339" w14:paraId="549727B8" w14:textId="77777777">
            <w:pPr>
              <w:spacing w:before="0" w:after="0"/>
              <w:jc w:val="both"/>
              <w:rPr>
                <w:rFonts w:eastAsia="Calibri" w:cs="Times New Roman"/>
                <w:color w:val="000000" w:themeColor="text1"/>
                <w:sz w:val="22"/>
                <w:szCs w:val="22"/>
                <w:lang w:val="en-GB"/>
              </w:rPr>
            </w:pPr>
            <w:r w:rsidRPr="00B766D2">
              <w:rPr>
                <w:rFonts w:eastAsia="Calibri" w:cs="Times New Roman"/>
                <w:b/>
                <w:bCs/>
                <w:color w:val="000000" w:themeColor="text1"/>
                <w:sz w:val="22"/>
                <w:szCs w:val="22"/>
                <w:lang w:val="en-GB"/>
              </w:rPr>
              <w:t>My home Section</w:t>
            </w:r>
            <w:r w:rsidRPr="00B766D2">
              <w:rPr>
                <w:rFonts w:eastAsia="Calibri" w:cs="Times New Roman"/>
                <w:color w:val="000000" w:themeColor="text1"/>
                <w:sz w:val="22"/>
                <w:szCs w:val="22"/>
                <w:lang w:val="en-GB"/>
              </w:rPr>
              <w:t xml:space="preserve">: </w:t>
            </w:r>
            <w:r w:rsidRPr="00B766D2">
              <w:rPr>
                <w:rFonts w:eastAsia="Calibri" w:cs="Times New Roman"/>
                <w:i/>
                <w:iCs/>
                <w:color w:val="000000" w:themeColor="text1"/>
                <w:sz w:val="22"/>
                <w:szCs w:val="22"/>
                <w:lang w:val="en-GB"/>
              </w:rPr>
              <w:t>How did they feel being at home? What did they do?  How did they feel about home learning?</w:t>
            </w:r>
          </w:p>
          <w:p w:rsidRPr="00B766D2" w:rsidR="00BC4339" w:rsidP="006611B8" w:rsidRDefault="00BC4339" w14:paraId="45DBA9D1" w14:textId="77777777">
            <w:pPr>
              <w:pStyle w:val="ListParagraph"/>
              <w:numPr>
                <w:ilvl w:val="0"/>
                <w:numId w:val="6"/>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Staying at home has made me feel happy and relaxed (10/10 on happiness line; Learning at home 8/10)</w:t>
            </w:r>
          </w:p>
          <w:p w:rsidRPr="00B766D2" w:rsidR="00BC4339" w:rsidP="006611B8" w:rsidRDefault="00BC4339" w14:paraId="170E86F4" w14:textId="4D36B0C2">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 xml:space="preserve">Things </w:t>
            </w:r>
            <w:r w:rsidR="00913E30">
              <w:rPr>
                <w:rFonts w:eastAsia="Calibri" w:cs="Times New Roman"/>
                <w:b/>
                <w:bCs/>
                <w:color w:val="000000" w:themeColor="text1"/>
                <w:sz w:val="22"/>
                <w:szCs w:val="22"/>
                <w:lang w:val="en-GB"/>
              </w:rPr>
              <w:t>Harry</w:t>
            </w:r>
            <w:r w:rsidRPr="00B766D2">
              <w:rPr>
                <w:rFonts w:eastAsia="Calibri" w:cs="Times New Roman"/>
                <w:b/>
                <w:bCs/>
                <w:color w:val="000000" w:themeColor="text1"/>
                <w:sz w:val="22"/>
                <w:szCs w:val="22"/>
                <w:lang w:val="en-GB"/>
              </w:rPr>
              <w:t xml:space="preserve"> like</w:t>
            </w:r>
            <w:r w:rsidR="00B766D2">
              <w:rPr>
                <w:rFonts w:eastAsia="Calibri" w:cs="Times New Roman"/>
                <w:b/>
                <w:bCs/>
                <w:color w:val="000000" w:themeColor="text1"/>
                <w:sz w:val="22"/>
                <w:szCs w:val="22"/>
                <w:lang w:val="en-GB"/>
              </w:rPr>
              <w:t>s</w:t>
            </w:r>
            <w:r w:rsidRPr="00B766D2">
              <w:rPr>
                <w:rFonts w:eastAsia="Calibri" w:cs="Times New Roman"/>
                <w:b/>
                <w:bCs/>
                <w:color w:val="000000" w:themeColor="text1"/>
                <w:sz w:val="22"/>
                <w:szCs w:val="22"/>
                <w:lang w:val="en-GB"/>
              </w:rPr>
              <w:t xml:space="preserve"> about being at home:</w:t>
            </w:r>
          </w:p>
          <w:p w:rsidRPr="00B766D2" w:rsidR="00BC4339" w:rsidP="006611B8" w:rsidRDefault="00BC4339" w14:paraId="235BF1D2" w14:textId="77777777">
            <w:pPr>
              <w:pStyle w:val="ListParagraph"/>
              <w:numPr>
                <w:ilvl w:val="0"/>
                <w:numId w:val="6"/>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It’s not boring </w:t>
            </w:r>
          </w:p>
          <w:p w:rsidRPr="00B766D2" w:rsidR="00BC4339" w:rsidP="006611B8" w:rsidRDefault="00BC4339" w14:paraId="1958BB17" w14:textId="77777777">
            <w:pPr>
              <w:pStyle w:val="ListParagraph"/>
              <w:numPr>
                <w:ilvl w:val="0"/>
                <w:numId w:val="6"/>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don’t have to walk around everywhere – in one place </w:t>
            </w:r>
          </w:p>
          <w:p w:rsidRPr="00B766D2" w:rsidR="00BC4339" w:rsidP="006611B8" w:rsidRDefault="00BC4339" w14:paraId="7C0E24DD" w14:textId="77777777">
            <w:pPr>
              <w:pStyle w:val="ListParagraph"/>
              <w:numPr>
                <w:ilvl w:val="0"/>
                <w:numId w:val="6"/>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Quieter</w:t>
            </w:r>
          </w:p>
          <w:p w:rsidRPr="00B766D2" w:rsidR="00BC4339" w:rsidP="006611B8" w:rsidRDefault="00BC4339" w14:paraId="45A92560" w14:textId="77777777">
            <w:pPr>
              <w:pStyle w:val="ListParagraph"/>
              <w:numPr>
                <w:ilvl w:val="0"/>
                <w:numId w:val="6"/>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Too busy at dinner time</w:t>
            </w:r>
          </w:p>
          <w:p w:rsidRPr="00B766D2" w:rsidR="00BC4339" w:rsidP="006611B8" w:rsidRDefault="00BC4339" w14:paraId="050BADB8" w14:textId="77777777">
            <w:pPr>
              <w:pStyle w:val="ListParagraph"/>
              <w:numPr>
                <w:ilvl w:val="0"/>
                <w:numId w:val="6"/>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Too much writing at school – always catching up</w:t>
            </w:r>
          </w:p>
          <w:p w:rsidRPr="00B766D2" w:rsidR="00BC4339" w:rsidP="006611B8" w:rsidRDefault="00BC4339" w14:paraId="2C141727" w14:textId="77777777">
            <w:pPr>
              <w:pStyle w:val="ListParagraph"/>
              <w:numPr>
                <w:ilvl w:val="0"/>
                <w:numId w:val="6"/>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Can concentrate better</w:t>
            </w:r>
          </w:p>
        </w:tc>
      </w:tr>
      <w:tr w:rsidRPr="009F07DF" w:rsidR="00BC4339" w:rsidTr="00F9D89B" w14:paraId="5ED374B4" w14:textId="77777777">
        <w:trPr>
          <w:trHeight w:val="1699"/>
        </w:trPr>
        <w:tc>
          <w:tcPr>
            <w:tcW w:w="15446" w:type="dxa"/>
            <w:gridSpan w:val="2"/>
            <w:tcMar/>
          </w:tcPr>
          <w:p w:rsidRPr="00B766D2" w:rsidR="00BC4339" w:rsidP="006611B8" w:rsidRDefault="00BC4339" w14:paraId="2C21C21A" w14:textId="7C8A8EAD">
            <w:pPr>
              <w:spacing w:before="0" w:after="0"/>
              <w:jc w:val="both"/>
              <w:rPr>
                <w:rFonts w:eastAsia="Calibri" w:cs="Times New Roman"/>
                <w:i/>
                <w:iCs/>
                <w:color w:val="000000" w:themeColor="text1"/>
                <w:sz w:val="22"/>
                <w:szCs w:val="22"/>
                <w:lang w:val="en-GB"/>
              </w:rPr>
            </w:pPr>
            <w:r w:rsidRPr="00B766D2">
              <w:rPr>
                <w:rFonts w:eastAsia="Calibri" w:cs="Times New Roman"/>
                <w:b/>
                <w:bCs/>
                <w:color w:val="000000" w:themeColor="text1"/>
                <w:sz w:val="22"/>
                <w:szCs w:val="22"/>
                <w:lang w:val="en-GB"/>
              </w:rPr>
              <w:t>Return to School Section:</w:t>
            </w:r>
            <w:r w:rsidRPr="00B766D2">
              <w:rPr>
                <w:rFonts w:eastAsia="Calibri" w:cs="Times New Roman"/>
                <w:color w:val="000000" w:themeColor="text1"/>
                <w:sz w:val="22"/>
                <w:szCs w:val="22"/>
                <w:lang w:val="en-GB"/>
              </w:rPr>
              <w:t xml:space="preserve"> </w:t>
            </w:r>
            <w:r w:rsidRPr="00B766D2">
              <w:rPr>
                <w:rFonts w:eastAsia="Calibri" w:cs="Times New Roman"/>
                <w:i/>
                <w:iCs/>
                <w:color w:val="000000" w:themeColor="text1"/>
                <w:sz w:val="22"/>
                <w:szCs w:val="22"/>
                <w:lang w:val="en-GB"/>
              </w:rPr>
              <w:t>How do they feel about returning to school?  Are they looking forward to anything?  What are their questions about returning to school?  What would they like to get better/need support with?</w:t>
            </w:r>
          </w:p>
          <w:p w:rsidRPr="00B766D2" w:rsidR="004B2549" w:rsidP="006611B8" w:rsidRDefault="004B2549" w14:paraId="6A906D05" w14:textId="77777777">
            <w:pPr>
              <w:spacing w:before="0" w:after="0"/>
              <w:jc w:val="both"/>
              <w:rPr>
                <w:rFonts w:eastAsia="Calibri" w:cs="Times New Roman"/>
                <w:i/>
                <w:iCs/>
                <w:color w:val="000000" w:themeColor="text1"/>
                <w:sz w:val="22"/>
                <w:szCs w:val="22"/>
                <w:lang w:val="en-GB"/>
              </w:rPr>
            </w:pPr>
          </w:p>
          <w:p w:rsidRPr="00B766D2" w:rsidR="00BC4339" w:rsidP="006611B8" w:rsidRDefault="00BC4339" w14:paraId="26202B6D" w14:textId="77777777">
            <w:pPr>
              <w:pStyle w:val="ListParagraph"/>
              <w:numPr>
                <w:ilvl w:val="0"/>
                <w:numId w:val="1"/>
              </w:numPr>
              <w:spacing w:before="0" w:after="0"/>
              <w:jc w:val="both"/>
              <w:rPr>
                <w:rFonts w:eastAsia="Calibri" w:cs="Times New Roman"/>
                <w:b/>
                <w:bCs/>
                <w:color w:val="000000" w:themeColor="text1"/>
                <w:sz w:val="22"/>
                <w:szCs w:val="22"/>
                <w:lang w:val="en-GB"/>
              </w:rPr>
            </w:pPr>
            <w:r w:rsidRPr="00B766D2">
              <w:rPr>
                <w:rFonts w:eastAsia="Calibri" w:cs="Times New Roman"/>
                <w:color w:val="000000" w:themeColor="text1"/>
                <w:sz w:val="22"/>
                <w:szCs w:val="22"/>
                <w:lang w:val="en-GB"/>
              </w:rPr>
              <w:t xml:space="preserve">Not feeling good about the return to school (1/10). Feel like it’s a waste of time and I dislike being there too long. Full time feels too long and I would prefer to have a teacher at home. </w:t>
            </w:r>
          </w:p>
          <w:p w:rsidRPr="00B766D2" w:rsidR="00BC4339" w:rsidP="006611B8" w:rsidRDefault="00BC4339" w14:paraId="3B2EAF1E" w14:textId="77777777">
            <w:pPr>
              <w:pStyle w:val="ListParagraph"/>
              <w:numPr>
                <w:ilvl w:val="0"/>
                <w:numId w:val="1"/>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I do want an education, but I find it hard to be in school.</w:t>
            </w:r>
          </w:p>
          <w:p w:rsidRPr="00B766D2" w:rsidR="00BC4339" w:rsidP="006611B8" w:rsidRDefault="00BC4339" w14:paraId="0900E66C" w14:textId="77777777">
            <w:pPr>
              <w:pStyle w:val="ListParagraph"/>
              <w:numPr>
                <w:ilvl w:val="0"/>
                <w:numId w:val="1"/>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People I can talk to are Miss Slater and my form tutor.</w:t>
            </w:r>
          </w:p>
          <w:p w:rsidRPr="00B766D2" w:rsidR="00BC4339" w:rsidP="006611B8" w:rsidRDefault="00BC4339" w14:paraId="02946C85" w14:textId="77777777">
            <w:pPr>
              <w:pStyle w:val="ListParagraph"/>
              <w:numPr>
                <w:ilvl w:val="0"/>
                <w:numId w:val="1"/>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Anxiety when in school - my belly and head hurts and I start to get angry. Cry when upset.</w:t>
            </w:r>
          </w:p>
          <w:p w:rsidRPr="00B766D2" w:rsidR="00BC4339" w:rsidP="006611B8" w:rsidRDefault="00BC4339" w14:paraId="1313CF09" w14:textId="77777777">
            <w:pPr>
              <w:spacing w:before="0" w:after="0"/>
              <w:jc w:val="both"/>
              <w:rPr>
                <w:rFonts w:eastAsia="Calibri" w:cs="Times New Roman"/>
                <w:color w:val="000000" w:themeColor="text1"/>
                <w:sz w:val="22"/>
                <w:szCs w:val="22"/>
                <w:lang w:val="en-GB"/>
              </w:rPr>
            </w:pPr>
          </w:p>
          <w:p w:rsidRPr="00B766D2" w:rsidR="00BC4339" w:rsidP="006611B8" w:rsidRDefault="00BC4339" w14:paraId="79FA3FE5" w14:textId="00A0D398">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 xml:space="preserve">Things </w:t>
            </w:r>
            <w:r w:rsidR="00913E30">
              <w:rPr>
                <w:rFonts w:eastAsia="Calibri" w:cs="Times New Roman"/>
                <w:b/>
                <w:bCs/>
                <w:color w:val="000000" w:themeColor="text1"/>
                <w:sz w:val="22"/>
                <w:szCs w:val="22"/>
                <w:lang w:val="en-GB"/>
              </w:rPr>
              <w:t>Harry</w:t>
            </w:r>
            <w:r w:rsidRPr="00B766D2">
              <w:rPr>
                <w:rFonts w:eastAsia="Calibri" w:cs="Times New Roman"/>
                <w:b/>
                <w:bCs/>
                <w:color w:val="000000" w:themeColor="text1"/>
                <w:sz w:val="22"/>
                <w:szCs w:val="22"/>
                <w:lang w:val="en-GB"/>
              </w:rPr>
              <w:t xml:space="preserve"> is most looking forward to about returning to school:</w:t>
            </w:r>
          </w:p>
          <w:p w:rsidRPr="00B766D2" w:rsidR="00BC4339" w:rsidP="006611B8" w:rsidRDefault="00BC4339" w14:paraId="10722ACE" w14:textId="0F81C269">
            <w:pPr>
              <w:pStyle w:val="ListParagraph"/>
              <w:numPr>
                <w:ilvl w:val="0"/>
                <w:numId w:val="7"/>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Seeing my friends</w:t>
            </w:r>
            <w:r w:rsidR="00B766D2">
              <w:rPr>
                <w:rFonts w:eastAsia="Calibri" w:cs="Times New Roman"/>
                <w:color w:val="000000" w:themeColor="text1"/>
                <w:sz w:val="22"/>
                <w:szCs w:val="22"/>
                <w:lang w:val="en-GB"/>
              </w:rPr>
              <w:t xml:space="preserve"> (most)</w:t>
            </w:r>
          </w:p>
          <w:p w:rsidRPr="00B766D2" w:rsidR="00BC4339" w:rsidP="006611B8" w:rsidRDefault="00BC4339" w14:paraId="06E0E8FF" w14:textId="77777777">
            <w:pPr>
              <w:pStyle w:val="ListParagraph"/>
              <w:numPr>
                <w:ilvl w:val="0"/>
                <w:numId w:val="7"/>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Having routines</w:t>
            </w:r>
          </w:p>
          <w:p w:rsidRPr="00B766D2" w:rsidR="00BC4339" w:rsidP="006611B8" w:rsidRDefault="00BC4339" w14:paraId="7D572F09" w14:textId="77777777">
            <w:pPr>
              <w:pStyle w:val="ListParagraph"/>
              <w:numPr>
                <w:ilvl w:val="0"/>
                <w:numId w:val="7"/>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Breaktimes</w:t>
            </w:r>
          </w:p>
          <w:p w:rsidRPr="00B766D2" w:rsidR="00BC4339" w:rsidP="006611B8" w:rsidRDefault="00BC4339" w14:paraId="14B47983" w14:textId="77777777">
            <w:pPr>
              <w:pStyle w:val="ListParagraph"/>
              <w:numPr>
                <w:ilvl w:val="0"/>
                <w:numId w:val="7"/>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Seeing my teachers</w:t>
            </w:r>
          </w:p>
          <w:p w:rsidRPr="00B766D2" w:rsidR="00BC4339" w:rsidP="006611B8" w:rsidRDefault="00BC4339" w14:paraId="6AA65933" w14:textId="77777777">
            <w:pPr>
              <w:pStyle w:val="ListParagraph"/>
              <w:numPr>
                <w:ilvl w:val="0"/>
                <w:numId w:val="7"/>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Learning </w:t>
            </w:r>
          </w:p>
          <w:p w:rsidRPr="00B766D2" w:rsidR="00BC4339" w:rsidP="006611B8" w:rsidRDefault="00BC4339" w14:paraId="0AB8E5BA" w14:textId="66D12325">
            <w:pPr>
              <w:pStyle w:val="ListParagraph"/>
              <w:numPr>
                <w:ilvl w:val="0"/>
                <w:numId w:val="7"/>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Time away from home</w:t>
            </w:r>
            <w:r w:rsidR="00B766D2">
              <w:rPr>
                <w:rFonts w:eastAsia="Calibri" w:cs="Times New Roman"/>
                <w:color w:val="000000" w:themeColor="text1"/>
                <w:sz w:val="22"/>
                <w:szCs w:val="22"/>
                <w:lang w:val="en-GB"/>
              </w:rPr>
              <w:t xml:space="preserve"> (least)</w:t>
            </w:r>
          </w:p>
          <w:p w:rsidRPr="00B766D2" w:rsidR="00BC4339" w:rsidP="006611B8" w:rsidRDefault="00BC4339" w14:paraId="7251CF22" w14:textId="77777777">
            <w:pPr>
              <w:spacing w:before="0" w:after="0"/>
              <w:jc w:val="both"/>
              <w:rPr>
                <w:rFonts w:eastAsia="Calibri" w:cs="Times New Roman"/>
                <w:b/>
                <w:bCs/>
                <w:color w:val="000000" w:themeColor="text1"/>
                <w:sz w:val="22"/>
                <w:szCs w:val="22"/>
                <w:lang w:val="en-GB"/>
              </w:rPr>
            </w:pPr>
          </w:p>
          <w:p w:rsidRPr="00B766D2" w:rsidR="00BC4339" w:rsidP="006611B8" w:rsidRDefault="00BC4339" w14:paraId="47843EE4" w14:textId="64360430">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 xml:space="preserve">Questions </w:t>
            </w:r>
            <w:r w:rsidR="00913E30">
              <w:rPr>
                <w:rFonts w:eastAsia="Calibri" w:cs="Times New Roman"/>
                <w:b/>
                <w:bCs/>
                <w:color w:val="000000" w:themeColor="text1"/>
                <w:sz w:val="22"/>
                <w:szCs w:val="22"/>
                <w:lang w:val="en-GB"/>
              </w:rPr>
              <w:t>Harry</w:t>
            </w:r>
            <w:r w:rsidRPr="00B766D2">
              <w:rPr>
                <w:rFonts w:eastAsia="Calibri" w:cs="Times New Roman"/>
                <w:b/>
                <w:bCs/>
                <w:color w:val="000000" w:themeColor="text1"/>
                <w:sz w:val="22"/>
                <w:szCs w:val="22"/>
                <w:lang w:val="en-GB"/>
              </w:rPr>
              <w:t xml:space="preserve"> has about school that need to be addressed in his Return to School plan:</w:t>
            </w:r>
          </w:p>
          <w:p w:rsidRPr="00B766D2" w:rsidR="00BC4339" w:rsidP="006611B8" w:rsidRDefault="00BC4339" w14:paraId="376D8E44" w14:textId="77777777">
            <w:pPr>
              <w:pStyle w:val="ListParagraph"/>
              <w:numPr>
                <w:ilvl w:val="0"/>
                <w:numId w:val="9"/>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What help will I get with my learning?</w:t>
            </w:r>
          </w:p>
          <w:p w:rsidRPr="00B766D2" w:rsidR="00BC4339" w:rsidP="006611B8" w:rsidRDefault="00BC4339" w14:paraId="00F78D97" w14:textId="77777777">
            <w:pPr>
              <w:pStyle w:val="ListParagraph"/>
              <w:numPr>
                <w:ilvl w:val="0"/>
                <w:numId w:val="9"/>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Who will help me?</w:t>
            </w:r>
          </w:p>
          <w:p w:rsidRPr="00B766D2" w:rsidR="00BC4339" w:rsidP="006611B8" w:rsidRDefault="00BC4339" w14:paraId="33FF86E3" w14:textId="77777777">
            <w:pPr>
              <w:pStyle w:val="ListParagraph"/>
              <w:numPr>
                <w:ilvl w:val="0"/>
                <w:numId w:val="9"/>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How can I cope with my feelings?</w:t>
            </w:r>
          </w:p>
          <w:p w:rsidRPr="00B766D2" w:rsidR="00BC4339" w:rsidP="006611B8" w:rsidRDefault="00BC4339" w14:paraId="6CE692AC" w14:textId="77777777">
            <w:pPr>
              <w:pStyle w:val="ListParagraph"/>
              <w:numPr>
                <w:ilvl w:val="0"/>
                <w:numId w:val="9"/>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How will school keep me safe?</w:t>
            </w:r>
          </w:p>
          <w:p w:rsidRPr="00B766D2" w:rsidR="00BC4339" w:rsidP="006611B8" w:rsidRDefault="00BC4339" w14:paraId="6495BE84" w14:textId="77777777">
            <w:pPr>
              <w:pStyle w:val="ListParagraph"/>
              <w:numPr>
                <w:ilvl w:val="0"/>
                <w:numId w:val="9"/>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Why do I have to go?</w:t>
            </w:r>
          </w:p>
          <w:p w:rsidRPr="00B766D2" w:rsidR="00BC4339" w:rsidP="006611B8" w:rsidRDefault="00BC4339" w14:paraId="5FBAB115" w14:textId="77777777">
            <w:pPr>
              <w:pStyle w:val="ListParagraph"/>
              <w:numPr>
                <w:ilvl w:val="0"/>
                <w:numId w:val="9"/>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My timetable (and how this will change as his hours increase)</w:t>
            </w:r>
          </w:p>
          <w:p w:rsidRPr="00B766D2" w:rsidR="00BC4339" w:rsidP="006611B8" w:rsidRDefault="00BC4339" w14:paraId="18285862" w14:textId="77777777">
            <w:pPr>
              <w:pStyle w:val="ListParagraph"/>
              <w:numPr>
                <w:ilvl w:val="0"/>
                <w:numId w:val="9"/>
              </w:numPr>
              <w:spacing w:before="0" w:after="0"/>
              <w:jc w:val="both"/>
              <w:rPr>
                <w:rFonts w:eastAsia="Calibri" w:cs="Times New Roman"/>
                <w:b/>
                <w:bCs/>
                <w:color w:val="000000" w:themeColor="text1"/>
                <w:sz w:val="22"/>
                <w:szCs w:val="22"/>
                <w:lang w:val="en-GB"/>
              </w:rPr>
            </w:pPr>
            <w:r w:rsidRPr="00B766D2">
              <w:rPr>
                <w:rFonts w:eastAsia="Calibri" w:cs="Times New Roman"/>
                <w:color w:val="000000" w:themeColor="text1"/>
                <w:sz w:val="22"/>
                <w:szCs w:val="22"/>
                <w:lang w:val="en-GB"/>
              </w:rPr>
              <w:t>The new school rules and layout</w:t>
            </w:r>
            <w:r w:rsidRPr="00B766D2">
              <w:rPr>
                <w:rFonts w:eastAsia="Calibri" w:cs="Times New Roman"/>
                <w:b/>
                <w:bCs/>
                <w:color w:val="000000" w:themeColor="text1"/>
                <w:sz w:val="22"/>
                <w:szCs w:val="22"/>
                <w:lang w:val="en-GB"/>
              </w:rPr>
              <w:t xml:space="preserve"> </w:t>
            </w:r>
          </w:p>
        </w:tc>
      </w:tr>
      <w:tr w:rsidRPr="009F07DF" w:rsidR="00BC4339" w:rsidTr="00F9D89B" w14:paraId="693FFD52" w14:textId="77777777">
        <w:trPr>
          <w:trHeight w:val="1138"/>
        </w:trPr>
        <w:tc>
          <w:tcPr>
            <w:tcW w:w="15446" w:type="dxa"/>
            <w:gridSpan w:val="2"/>
            <w:tcMar/>
          </w:tcPr>
          <w:p w:rsidRPr="00B766D2" w:rsidR="00BC4339" w:rsidP="006611B8" w:rsidRDefault="00BC4339" w14:paraId="7130F3B5" w14:textId="77777777">
            <w:pPr>
              <w:spacing w:before="0" w:after="0"/>
              <w:jc w:val="both"/>
              <w:rPr>
                <w:rFonts w:eastAsia="Calibri" w:cs="Times New Roman"/>
                <w:color w:val="000000" w:themeColor="text1"/>
                <w:sz w:val="22"/>
                <w:szCs w:val="22"/>
                <w:lang w:val="en-GB"/>
              </w:rPr>
            </w:pPr>
            <w:r w:rsidRPr="00B766D2">
              <w:rPr>
                <w:rFonts w:eastAsia="Calibri" w:cs="Times New Roman"/>
                <w:b/>
                <w:bCs/>
                <w:color w:val="000000" w:themeColor="text1"/>
                <w:sz w:val="22"/>
                <w:szCs w:val="22"/>
                <w:lang w:val="en-GB"/>
              </w:rPr>
              <w:lastRenderedPageBreak/>
              <w:t>My Coping Toolkit/When I feel worried Section</w:t>
            </w:r>
            <w:r w:rsidRPr="00B766D2">
              <w:rPr>
                <w:rFonts w:eastAsia="Calibri" w:cs="Times New Roman"/>
                <w:color w:val="000000" w:themeColor="text1"/>
                <w:sz w:val="22"/>
                <w:szCs w:val="22"/>
                <w:lang w:val="en-GB"/>
              </w:rPr>
              <w:t>:  What activities were selected?  Do they have preference for one type?</w:t>
            </w:r>
          </w:p>
          <w:p w:rsidRPr="00B766D2" w:rsidR="00BC4339" w:rsidP="006611B8" w:rsidRDefault="00BC4339" w14:paraId="7E024A2E" w14:textId="77777777">
            <w:pPr>
              <w:pStyle w:val="ListParagraph"/>
              <w:numPr>
                <w:ilvl w:val="0"/>
                <w:numId w:val="8"/>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Exercise</w:t>
            </w:r>
          </w:p>
          <w:p w:rsidRPr="00B766D2" w:rsidR="00BC4339" w:rsidP="006611B8" w:rsidRDefault="00BC4339" w14:paraId="38E4C86A" w14:textId="77777777">
            <w:pPr>
              <w:pStyle w:val="ListParagraph"/>
              <w:numPr>
                <w:ilvl w:val="0"/>
                <w:numId w:val="8"/>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Talking to a friend or someone I trust</w:t>
            </w:r>
          </w:p>
          <w:p w:rsidRPr="00B766D2" w:rsidR="00BC4339" w:rsidP="006611B8" w:rsidRDefault="00BC4339" w14:paraId="3BE94E2B" w14:textId="77777777">
            <w:pPr>
              <w:pStyle w:val="ListParagraph"/>
              <w:numPr>
                <w:ilvl w:val="0"/>
                <w:numId w:val="8"/>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Being around other people (friends)</w:t>
            </w:r>
          </w:p>
          <w:p w:rsidRPr="00B766D2" w:rsidR="00BC4339" w:rsidP="006611B8" w:rsidRDefault="00BC4339" w14:paraId="0068A24A" w14:textId="77777777">
            <w:pPr>
              <w:pStyle w:val="ListParagraph"/>
              <w:numPr>
                <w:ilvl w:val="0"/>
                <w:numId w:val="8"/>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Being creative (e.g. art or writing stories)</w:t>
            </w:r>
          </w:p>
          <w:p w:rsidRPr="00B766D2" w:rsidR="00BC4339" w:rsidP="006611B8" w:rsidRDefault="00BC4339" w14:paraId="49269C1E" w14:textId="77777777">
            <w:pPr>
              <w:pStyle w:val="ListParagraph"/>
              <w:numPr>
                <w:ilvl w:val="0"/>
                <w:numId w:val="8"/>
              </w:numPr>
              <w:spacing w:before="0" w:after="0"/>
              <w:jc w:val="both"/>
              <w:rPr>
                <w:rFonts w:eastAsia="Calibri" w:cs="Times New Roman"/>
                <w:b/>
                <w:bCs/>
                <w:color w:val="000000" w:themeColor="text1"/>
                <w:sz w:val="22"/>
                <w:szCs w:val="22"/>
                <w:lang w:val="en-GB"/>
              </w:rPr>
            </w:pPr>
            <w:r w:rsidRPr="00B766D2">
              <w:rPr>
                <w:rFonts w:eastAsia="Calibri" w:cs="Times New Roman"/>
                <w:color w:val="000000" w:themeColor="text1"/>
                <w:sz w:val="22"/>
                <w:szCs w:val="22"/>
                <w:lang w:val="en-GB"/>
              </w:rPr>
              <w:t>Having some quiet time</w:t>
            </w:r>
          </w:p>
        </w:tc>
      </w:tr>
      <w:tr w:rsidRPr="00960EC9" w:rsidR="00BC4339" w:rsidTr="00F9D89B" w14:paraId="5387C243" w14:textId="77777777">
        <w:trPr>
          <w:trHeight w:val="434"/>
        </w:trPr>
        <w:tc>
          <w:tcPr>
            <w:tcW w:w="15446" w:type="dxa"/>
            <w:gridSpan w:val="2"/>
            <w:tcMar/>
          </w:tcPr>
          <w:p w:rsidRPr="00B766D2" w:rsidR="00BC4339" w:rsidP="00F96256" w:rsidRDefault="00F96256" w14:paraId="56E61385" w14:textId="52F3DBC8">
            <w:pPr>
              <w:spacing w:before="0" w:after="0"/>
              <w:jc w:val="center"/>
              <w:rPr>
                <w:rFonts w:eastAsia="Calibri" w:cs="Times New Roman"/>
                <w:b/>
                <w:bCs/>
                <w:color w:val="000000" w:themeColor="text1"/>
                <w:sz w:val="22"/>
                <w:szCs w:val="22"/>
                <w:lang w:val="en-GB"/>
              </w:rPr>
            </w:pPr>
            <w:r>
              <w:rPr>
                <w:rFonts w:eastAsia="Calibri" w:cs="Times New Roman"/>
                <w:b/>
                <w:bCs/>
                <w:color w:val="000000" w:themeColor="text1"/>
                <w:sz w:val="22"/>
                <w:szCs w:val="22"/>
                <w:lang w:val="en-GB"/>
              </w:rPr>
              <w:t xml:space="preserve">Push and pull factors discouraging attendance at school </w:t>
            </w:r>
          </w:p>
        </w:tc>
      </w:tr>
      <w:tr w:rsidRPr="00316981" w:rsidR="00BC4339" w:rsidTr="00F9D89B" w14:paraId="7FA6CB15" w14:textId="77777777">
        <w:trPr>
          <w:trHeight w:val="434"/>
        </w:trPr>
        <w:tc>
          <w:tcPr>
            <w:tcW w:w="7697" w:type="dxa"/>
            <w:tcBorders>
              <w:bottom w:val="nil"/>
            </w:tcBorders>
            <w:tcMar/>
          </w:tcPr>
          <w:p w:rsidRPr="00B766D2" w:rsidR="00BC4339" w:rsidP="00BC4339" w:rsidRDefault="00BC4339" w14:paraId="1A34623A" w14:textId="77777777">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 xml:space="preserve">Push and pull factors keeping them away from school </w:t>
            </w:r>
          </w:p>
        </w:tc>
        <w:tc>
          <w:tcPr>
            <w:tcW w:w="7749" w:type="dxa"/>
            <w:tcBorders>
              <w:bottom w:val="nil"/>
            </w:tcBorders>
            <w:tcMar/>
          </w:tcPr>
          <w:p w:rsidRPr="00B766D2" w:rsidR="00BC4339" w:rsidP="006611B8" w:rsidRDefault="00BC4339" w14:paraId="66A91566" w14:textId="77777777">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Push and pull factors encouraging them towards home:</w:t>
            </w:r>
          </w:p>
        </w:tc>
      </w:tr>
      <w:tr w:rsidRPr="007C25F7" w:rsidR="00BC4339" w:rsidTr="00F9D89B" w14:paraId="00F2D813" w14:textId="77777777">
        <w:trPr>
          <w:trHeight w:val="1445"/>
        </w:trPr>
        <w:tc>
          <w:tcPr>
            <w:tcW w:w="7697" w:type="dxa"/>
            <w:tcBorders>
              <w:top w:val="nil"/>
            </w:tcBorders>
            <w:tcMar/>
          </w:tcPr>
          <w:p w:rsidRPr="00F96256" w:rsidR="00BC4339" w:rsidP="00BC4339" w:rsidRDefault="00BC4339" w14:paraId="3CC9ED73" w14:textId="77777777">
            <w:pPr>
              <w:spacing w:before="0" w:after="0"/>
              <w:jc w:val="both"/>
              <w:rPr>
                <w:rFonts w:eastAsia="Calibri" w:cs="Times New Roman"/>
                <w:i/>
                <w:iCs/>
                <w:color w:val="000000" w:themeColor="text1"/>
                <w:sz w:val="20"/>
                <w:szCs w:val="20"/>
                <w:lang w:val="en-GB"/>
              </w:rPr>
            </w:pPr>
            <w:r w:rsidRPr="00F96256">
              <w:rPr>
                <w:rFonts w:eastAsia="Calibri" w:cs="Times New Roman"/>
                <w:color w:val="000000" w:themeColor="text1"/>
                <w:sz w:val="20"/>
                <w:szCs w:val="20"/>
                <w:lang w:val="en-GB"/>
              </w:rPr>
              <w:t xml:space="preserve">Avoid situations which are negative, social pressures and health concerns.  </w:t>
            </w:r>
            <w:r w:rsidRPr="00F96256">
              <w:rPr>
                <w:rFonts w:eastAsia="Calibri" w:cs="Times New Roman"/>
                <w:i/>
                <w:iCs/>
                <w:color w:val="000000" w:themeColor="text1"/>
                <w:sz w:val="20"/>
                <w:szCs w:val="20"/>
                <w:lang w:val="en-GB"/>
              </w:rPr>
              <w:t xml:space="preserve">(Pictures with border colours light green, grey, blue and purple. </w:t>
            </w:r>
            <w:r w:rsidRPr="00F96256">
              <w:rPr>
                <w:rFonts w:eastAsia="Calibri" w:cs="Times New Roman"/>
                <w:b/>
                <w:bCs/>
                <w:i/>
                <w:iCs/>
                <w:color w:val="000000" w:themeColor="text1"/>
                <w:sz w:val="20"/>
                <w:szCs w:val="20"/>
                <w:lang w:val="en-GB"/>
              </w:rPr>
              <w:t>These are areas to reduce through support.)</w:t>
            </w:r>
          </w:p>
          <w:p w:rsidRPr="00B766D2" w:rsidR="00BC4339" w:rsidP="006611B8" w:rsidRDefault="00BC4339" w14:paraId="29A72254" w14:textId="77777777">
            <w:pPr>
              <w:spacing w:before="0" w:after="0"/>
              <w:jc w:val="both"/>
              <w:rPr>
                <w:rFonts w:eastAsia="Calibri" w:cs="Times New Roman"/>
                <w:i/>
                <w:iCs/>
                <w:color w:val="000000" w:themeColor="text1"/>
                <w:sz w:val="16"/>
                <w:szCs w:val="16"/>
                <w:lang w:val="en-GB"/>
              </w:rPr>
            </w:pPr>
          </w:p>
          <w:p w:rsidRPr="00B766D2" w:rsidR="00BC4339" w:rsidP="006611B8" w:rsidRDefault="00BC4339" w14:paraId="0BDCCA49" w14:textId="77777777">
            <w:p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Concerns about school work, lessons and the support he can access in school:</w:t>
            </w:r>
          </w:p>
          <w:p w:rsidRPr="00B766D2" w:rsidR="00BC4339" w:rsidP="006611B8" w:rsidRDefault="00BC4339" w14:paraId="3048F6DC" w14:textId="77777777">
            <w:pPr>
              <w:pStyle w:val="ListParagraph"/>
              <w:numPr>
                <w:ilvl w:val="0"/>
                <w:numId w:val="1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I worry about school work</w:t>
            </w:r>
          </w:p>
          <w:p w:rsidRPr="00B766D2" w:rsidR="00BC4339" w:rsidP="006611B8" w:rsidRDefault="00BC4339" w14:paraId="7A33336E" w14:textId="77777777">
            <w:pPr>
              <w:pStyle w:val="ListParagraph"/>
              <w:numPr>
                <w:ilvl w:val="0"/>
                <w:numId w:val="1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need help with learning </w:t>
            </w:r>
          </w:p>
          <w:p w:rsidRPr="00B766D2" w:rsidR="00BC4339" w:rsidP="006611B8" w:rsidRDefault="00BC4339" w14:paraId="1948F72D" w14:textId="77777777">
            <w:pPr>
              <w:pStyle w:val="ListParagraph"/>
              <w:numPr>
                <w:ilvl w:val="0"/>
                <w:numId w:val="1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don’t understand what the teacher is saying </w:t>
            </w:r>
          </w:p>
          <w:p w:rsidRPr="00B766D2" w:rsidR="00BC4339" w:rsidP="006611B8" w:rsidRDefault="00BC4339" w14:paraId="1F3F48B3" w14:textId="77777777">
            <w:pPr>
              <w:pStyle w:val="ListParagraph"/>
              <w:numPr>
                <w:ilvl w:val="0"/>
                <w:numId w:val="1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dislike reading aloud; this makes me worried. </w:t>
            </w:r>
          </w:p>
          <w:p w:rsidRPr="00B766D2" w:rsidR="00BC4339" w:rsidP="006611B8" w:rsidRDefault="00BC4339" w14:paraId="59D4BC37" w14:textId="77777777">
            <w:pPr>
              <w:pStyle w:val="ListParagraph"/>
              <w:numPr>
                <w:ilvl w:val="0"/>
                <w:numId w:val="1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don’t like some lessons </w:t>
            </w:r>
          </w:p>
          <w:p w:rsidRPr="00B766D2" w:rsidR="00BC4339" w:rsidP="006611B8" w:rsidRDefault="00BC4339" w14:paraId="514564DE" w14:textId="77777777">
            <w:pPr>
              <w:pStyle w:val="ListParagraph"/>
              <w:numPr>
                <w:ilvl w:val="0"/>
                <w:numId w:val="1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don’t feel supported </w:t>
            </w:r>
          </w:p>
          <w:p w:rsidRPr="00B766D2" w:rsidR="00BC4339" w:rsidP="006611B8" w:rsidRDefault="00BC4339" w14:paraId="6E3B7F26" w14:textId="77777777">
            <w:pPr>
              <w:pStyle w:val="ListParagraph"/>
              <w:numPr>
                <w:ilvl w:val="0"/>
                <w:numId w:val="1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I don’t like some of the teachers</w:t>
            </w:r>
          </w:p>
          <w:p w:rsidRPr="00B766D2" w:rsidR="00BC4339" w:rsidP="006611B8" w:rsidRDefault="00BC4339" w14:paraId="7B89C139" w14:textId="77777777">
            <w:pPr>
              <w:pStyle w:val="ListParagraph"/>
              <w:numPr>
                <w:ilvl w:val="0"/>
                <w:numId w:val="1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don’t like getting to school </w:t>
            </w:r>
          </w:p>
          <w:p w:rsidRPr="00B766D2" w:rsidR="00BC4339" w:rsidP="006611B8" w:rsidRDefault="00BC4339" w14:paraId="6EC6A19D" w14:textId="77777777">
            <w:pPr>
              <w:pStyle w:val="ListParagraph"/>
              <w:numPr>
                <w:ilvl w:val="0"/>
                <w:numId w:val="1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School is too noisy or busy</w:t>
            </w:r>
          </w:p>
          <w:p w:rsidRPr="00B766D2" w:rsidR="00BC4339" w:rsidP="006611B8" w:rsidRDefault="00BC4339" w14:paraId="5532F241" w14:textId="77777777">
            <w:pPr>
              <w:pStyle w:val="ListParagraph"/>
              <w:numPr>
                <w:ilvl w:val="0"/>
                <w:numId w:val="13"/>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don’t like changes to routine </w:t>
            </w:r>
          </w:p>
          <w:p w:rsidRPr="00B766D2" w:rsidR="00BC4339" w:rsidP="006611B8" w:rsidRDefault="00BC4339" w14:paraId="1E8488F3" w14:textId="77777777">
            <w:pPr>
              <w:spacing w:before="0" w:after="0"/>
              <w:ind w:left="360"/>
              <w:jc w:val="both"/>
              <w:rPr>
                <w:rFonts w:eastAsia="Calibri" w:cs="Times New Roman"/>
                <w:color w:val="000000" w:themeColor="text1"/>
                <w:sz w:val="22"/>
                <w:szCs w:val="22"/>
                <w:lang w:val="en-GB"/>
              </w:rPr>
            </w:pPr>
          </w:p>
          <w:p w:rsidRPr="00B766D2" w:rsidR="00BC4339" w:rsidP="006611B8" w:rsidRDefault="00BC4339" w14:paraId="5D8683E1" w14:textId="77777777">
            <w:p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Negative feelings linked to school:</w:t>
            </w:r>
          </w:p>
          <w:p w:rsidRPr="00B766D2" w:rsidR="00BC4339" w:rsidP="006611B8" w:rsidRDefault="00BC4339" w14:paraId="0C7E3206" w14:textId="77777777">
            <w:pPr>
              <w:pStyle w:val="ListParagraph"/>
              <w:numPr>
                <w:ilvl w:val="0"/>
                <w:numId w:val="14"/>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I feel worried</w:t>
            </w:r>
          </w:p>
          <w:p w:rsidRPr="00B766D2" w:rsidR="00BC4339" w:rsidP="006611B8" w:rsidRDefault="00BC4339" w14:paraId="6051B724" w14:textId="77777777">
            <w:pPr>
              <w:pStyle w:val="ListParagraph"/>
              <w:numPr>
                <w:ilvl w:val="0"/>
                <w:numId w:val="14"/>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I feel stressed</w:t>
            </w:r>
          </w:p>
          <w:p w:rsidRPr="00B766D2" w:rsidR="00BC4339" w:rsidP="006611B8" w:rsidRDefault="00BC4339" w14:paraId="39EBCB4D" w14:textId="77777777">
            <w:pPr>
              <w:pStyle w:val="ListParagraph"/>
              <w:numPr>
                <w:ilvl w:val="0"/>
                <w:numId w:val="14"/>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I feel sad</w:t>
            </w:r>
          </w:p>
          <w:p w:rsidRPr="00B766D2" w:rsidR="00BC4339" w:rsidP="006611B8" w:rsidRDefault="00BC4339" w14:paraId="25E3200B" w14:textId="77777777">
            <w:pPr>
              <w:pStyle w:val="ListParagraph"/>
              <w:numPr>
                <w:ilvl w:val="0"/>
                <w:numId w:val="14"/>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feel my head is too full </w:t>
            </w:r>
          </w:p>
          <w:p w:rsidRPr="00B766D2" w:rsidR="00BC4339" w:rsidP="006611B8" w:rsidRDefault="00BC4339" w14:paraId="1550FC06" w14:textId="77777777">
            <w:pPr>
              <w:pStyle w:val="ListParagraph"/>
              <w:numPr>
                <w:ilvl w:val="0"/>
                <w:numId w:val="14"/>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feel helpless </w:t>
            </w:r>
          </w:p>
          <w:p w:rsidRPr="00B766D2" w:rsidR="00BC4339" w:rsidP="006611B8" w:rsidRDefault="00BC4339" w14:paraId="5EE1243B" w14:textId="77777777">
            <w:pPr>
              <w:pStyle w:val="ListParagraph"/>
              <w:numPr>
                <w:ilvl w:val="0"/>
                <w:numId w:val="14"/>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feel confused </w:t>
            </w:r>
          </w:p>
          <w:p w:rsidRPr="00B766D2" w:rsidR="00BC4339" w:rsidP="006611B8" w:rsidRDefault="00BC4339" w14:paraId="7E37D228" w14:textId="77777777">
            <w:pPr>
              <w:pStyle w:val="ListParagraph"/>
              <w:numPr>
                <w:ilvl w:val="0"/>
                <w:numId w:val="14"/>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feel lonely </w:t>
            </w:r>
          </w:p>
          <w:p w:rsidRPr="00B766D2" w:rsidR="00BC4339" w:rsidP="006611B8" w:rsidRDefault="00BC4339" w14:paraId="3E8649DC" w14:textId="77777777">
            <w:pPr>
              <w:spacing w:before="0" w:after="0"/>
              <w:jc w:val="both"/>
              <w:rPr>
                <w:rFonts w:eastAsia="Calibri" w:cs="Times New Roman"/>
                <w:color w:val="000000" w:themeColor="text1"/>
                <w:sz w:val="22"/>
                <w:szCs w:val="22"/>
                <w:lang w:val="en-GB"/>
              </w:rPr>
            </w:pPr>
          </w:p>
          <w:p w:rsidRPr="00B766D2" w:rsidR="00BC4339" w:rsidP="006611B8" w:rsidRDefault="00BC4339" w14:paraId="40CC442E" w14:textId="76B6447B">
            <w:p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School Refusal Assessment Scale (</w:t>
            </w:r>
            <w:r w:rsidR="00913E30">
              <w:rPr>
                <w:rFonts w:eastAsia="Calibri" w:cs="Times New Roman"/>
                <w:color w:val="000000" w:themeColor="text1"/>
                <w:sz w:val="22"/>
                <w:szCs w:val="22"/>
                <w:lang w:val="en-GB"/>
              </w:rPr>
              <w:t>Harry</w:t>
            </w:r>
            <w:r w:rsidRPr="00B766D2">
              <w:rPr>
                <w:rFonts w:eastAsia="Calibri" w:cs="Times New Roman"/>
                <w:color w:val="000000" w:themeColor="text1"/>
                <w:sz w:val="22"/>
                <w:szCs w:val="22"/>
                <w:lang w:val="en-GB"/>
              </w:rPr>
              <w:t xml:space="preserve"> and Parent scores) clearly indicated function 1 (avoidance of an anxiety provoking situation) as the main function of his EBSA.  </w:t>
            </w:r>
          </w:p>
          <w:p w:rsidRPr="00B766D2" w:rsidR="00BC4339" w:rsidP="006611B8" w:rsidRDefault="00BC4339" w14:paraId="48990E18" w14:textId="77777777">
            <w:pPr>
              <w:spacing w:before="0" w:after="0"/>
              <w:jc w:val="both"/>
              <w:rPr>
                <w:rFonts w:eastAsia="Calibri" w:cs="Times New Roman"/>
                <w:color w:val="000000" w:themeColor="text1"/>
                <w:sz w:val="22"/>
                <w:szCs w:val="22"/>
                <w:lang w:val="en-GB"/>
              </w:rPr>
            </w:pPr>
          </w:p>
        </w:tc>
        <w:tc>
          <w:tcPr>
            <w:tcW w:w="7749" w:type="dxa"/>
            <w:tcBorders>
              <w:top w:val="nil"/>
            </w:tcBorders>
            <w:tcMar/>
          </w:tcPr>
          <w:p w:rsidRPr="00F96256" w:rsidR="00BC4339" w:rsidP="006611B8" w:rsidRDefault="00BC4339" w14:paraId="32BE9333" w14:textId="77777777">
            <w:pPr>
              <w:spacing w:before="0" w:after="0"/>
              <w:jc w:val="both"/>
              <w:rPr>
                <w:rFonts w:eastAsia="Calibri" w:cs="Times New Roman"/>
                <w:i/>
                <w:iCs/>
                <w:color w:val="000000" w:themeColor="text1"/>
                <w:sz w:val="20"/>
                <w:szCs w:val="20"/>
                <w:lang w:val="en-GB"/>
              </w:rPr>
            </w:pPr>
            <w:r w:rsidRPr="00F96256">
              <w:rPr>
                <w:rFonts w:eastAsia="Calibri" w:cs="Times New Roman"/>
                <w:color w:val="000000" w:themeColor="text1"/>
                <w:sz w:val="20"/>
                <w:szCs w:val="20"/>
                <w:lang w:val="en-GB"/>
              </w:rPr>
              <w:t xml:space="preserve">Attention and time from parents, preferring to spend time more time out of school as it is more fun or stimulating.  </w:t>
            </w:r>
            <w:r w:rsidRPr="00F96256">
              <w:rPr>
                <w:rFonts w:eastAsia="Calibri" w:cs="Times New Roman"/>
                <w:i/>
                <w:iCs/>
                <w:color w:val="000000" w:themeColor="text1"/>
                <w:sz w:val="20"/>
                <w:szCs w:val="20"/>
                <w:lang w:val="en-GB"/>
              </w:rPr>
              <w:t xml:space="preserve">(Pictures with border colours dark green and orange. </w:t>
            </w:r>
            <w:r w:rsidRPr="00F96256">
              <w:rPr>
                <w:rFonts w:eastAsia="Calibri" w:cs="Times New Roman"/>
                <w:b/>
                <w:bCs/>
                <w:i/>
                <w:iCs/>
                <w:color w:val="000000" w:themeColor="text1"/>
                <w:sz w:val="20"/>
                <w:szCs w:val="20"/>
                <w:lang w:val="en-GB"/>
              </w:rPr>
              <w:t>These are areas to reduce through support</w:t>
            </w:r>
            <w:r w:rsidRPr="00F96256">
              <w:rPr>
                <w:rFonts w:eastAsia="Calibri" w:cs="Times New Roman"/>
                <w:i/>
                <w:iCs/>
                <w:color w:val="000000" w:themeColor="text1"/>
                <w:sz w:val="20"/>
                <w:szCs w:val="20"/>
                <w:lang w:val="en-GB"/>
              </w:rPr>
              <w:t>.)</w:t>
            </w:r>
          </w:p>
          <w:p w:rsidRPr="00B766D2" w:rsidR="00BC4339" w:rsidP="006611B8" w:rsidRDefault="00BC4339" w14:paraId="5421D542" w14:textId="77777777">
            <w:pPr>
              <w:spacing w:before="0" w:after="0"/>
              <w:jc w:val="both"/>
              <w:rPr>
                <w:rFonts w:eastAsia="Calibri" w:cs="Times New Roman"/>
                <w:i/>
                <w:iCs/>
                <w:color w:val="000000" w:themeColor="text1"/>
                <w:sz w:val="16"/>
                <w:szCs w:val="16"/>
                <w:lang w:val="en-GB"/>
              </w:rPr>
            </w:pPr>
          </w:p>
          <w:p w:rsidRPr="00B766D2" w:rsidR="00BC4339" w:rsidP="006611B8" w:rsidRDefault="00BC4339" w14:paraId="30FF14A0" w14:textId="77777777">
            <w:pPr>
              <w:pStyle w:val="ListParagraph"/>
              <w:numPr>
                <w:ilvl w:val="0"/>
                <w:numId w:val="15"/>
              </w:numPr>
              <w:spacing w:before="0" w:after="0"/>
              <w:jc w:val="both"/>
              <w:rPr>
                <w:color w:val="000000" w:themeColor="text1"/>
                <w:sz w:val="22"/>
                <w:szCs w:val="22"/>
              </w:rPr>
            </w:pPr>
            <w:r w:rsidRPr="00B766D2">
              <w:rPr>
                <w:color w:val="000000" w:themeColor="text1"/>
                <w:sz w:val="22"/>
                <w:szCs w:val="22"/>
              </w:rPr>
              <w:t xml:space="preserve">Things I can do to make myself feel better when I am in school – come home </w:t>
            </w:r>
          </w:p>
          <w:p w:rsidRPr="00B766D2" w:rsidR="00BC4339" w:rsidP="006611B8" w:rsidRDefault="00BC4339" w14:paraId="44C71B30" w14:textId="77777777">
            <w:pPr>
              <w:pStyle w:val="ListParagraph"/>
              <w:numPr>
                <w:ilvl w:val="0"/>
                <w:numId w:val="15"/>
              </w:numPr>
              <w:spacing w:before="0" w:after="0"/>
              <w:jc w:val="both"/>
              <w:rPr>
                <w:color w:val="000000" w:themeColor="text1"/>
              </w:rPr>
            </w:pPr>
            <w:r w:rsidRPr="00B766D2">
              <w:rPr>
                <w:rFonts w:eastAsia="Calibri" w:cs="Times New Roman"/>
                <w:color w:val="000000" w:themeColor="text1"/>
                <w:sz w:val="22"/>
                <w:szCs w:val="22"/>
                <w:lang w:val="en-GB"/>
              </w:rPr>
              <w:t>I worry about leaving my parent (Mum has some health concerns which has required stays in hospital)</w:t>
            </w:r>
          </w:p>
          <w:p w:rsidRPr="00B766D2" w:rsidR="00BC4339" w:rsidP="006611B8" w:rsidRDefault="00BC4339" w14:paraId="256ACAD8" w14:textId="77777777">
            <w:pPr>
              <w:pStyle w:val="ListParagraph"/>
              <w:numPr>
                <w:ilvl w:val="0"/>
                <w:numId w:val="15"/>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I prefer to spend time doing fun stuff at home and I would rather spend time on my phone/ games</w:t>
            </w:r>
          </w:p>
          <w:p w:rsidRPr="00B766D2" w:rsidR="00BC4339" w:rsidP="006611B8" w:rsidRDefault="00BC4339" w14:paraId="0CF4821C" w14:textId="77777777">
            <w:pPr>
              <w:pStyle w:val="ListParagraph"/>
              <w:numPr>
                <w:ilvl w:val="0"/>
                <w:numId w:val="15"/>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I would rather be at home and I prefer to spend time with my family</w:t>
            </w:r>
          </w:p>
          <w:p w:rsidRPr="00B766D2" w:rsidR="00BC4339" w:rsidP="006611B8" w:rsidRDefault="00BC4339" w14:paraId="1B302425" w14:textId="77777777">
            <w:pPr>
              <w:spacing w:before="0" w:after="0"/>
              <w:ind w:left="360"/>
              <w:jc w:val="both"/>
              <w:rPr>
                <w:color w:val="000000" w:themeColor="text1"/>
              </w:rPr>
            </w:pPr>
          </w:p>
          <w:p w:rsidRPr="00B766D2" w:rsidR="00BC4339" w:rsidP="006611B8" w:rsidRDefault="00BC4339" w14:paraId="20E76D38" w14:textId="77777777">
            <w:pPr>
              <w:spacing w:before="0" w:after="0"/>
              <w:ind w:left="360"/>
              <w:jc w:val="both"/>
              <w:rPr>
                <w:color w:val="000000" w:themeColor="text1"/>
              </w:rPr>
            </w:pPr>
          </w:p>
          <w:p w:rsidRPr="00B766D2" w:rsidR="00BC4339" w:rsidP="006611B8" w:rsidRDefault="00BC4339" w14:paraId="6955C5A6" w14:textId="1F0F894E">
            <w:p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School Refusal Assessment Scale (</w:t>
            </w:r>
            <w:r w:rsidR="00913E30">
              <w:rPr>
                <w:rFonts w:eastAsia="Calibri" w:cs="Times New Roman"/>
                <w:color w:val="000000" w:themeColor="text1"/>
                <w:sz w:val="22"/>
                <w:szCs w:val="22"/>
                <w:lang w:val="en-GB"/>
              </w:rPr>
              <w:t>Harry</w:t>
            </w:r>
            <w:r w:rsidRPr="00B766D2">
              <w:rPr>
                <w:rFonts w:eastAsia="Calibri" w:cs="Times New Roman"/>
                <w:color w:val="000000" w:themeColor="text1"/>
                <w:sz w:val="22"/>
                <w:szCs w:val="22"/>
                <w:lang w:val="en-GB"/>
              </w:rPr>
              <w:t>’s scores) indicated function 3 (time with a special person) as the second ranking function of his EBSA</w:t>
            </w:r>
            <w:r w:rsidR="00B766D2">
              <w:rPr>
                <w:rFonts w:eastAsia="Calibri" w:cs="Times New Roman"/>
                <w:color w:val="000000" w:themeColor="text1"/>
                <w:sz w:val="22"/>
                <w:szCs w:val="22"/>
                <w:lang w:val="en-GB"/>
              </w:rPr>
              <w:t>. P</w:t>
            </w:r>
            <w:r w:rsidRPr="00B766D2">
              <w:rPr>
                <w:rFonts w:eastAsia="Calibri" w:cs="Times New Roman"/>
                <w:color w:val="000000" w:themeColor="text1"/>
                <w:sz w:val="22"/>
                <w:szCs w:val="22"/>
                <w:lang w:val="en-GB"/>
              </w:rPr>
              <w:t xml:space="preserve">arent scores indicated functions 3 and 4 were the equally weighted as second. </w:t>
            </w:r>
          </w:p>
          <w:p w:rsidRPr="00B766D2" w:rsidR="00BC4339" w:rsidP="006611B8" w:rsidRDefault="00BC4339" w14:paraId="1A8C5603" w14:textId="77777777">
            <w:pPr>
              <w:spacing w:before="0" w:after="0"/>
              <w:jc w:val="both"/>
              <w:rPr>
                <w:color w:val="000000" w:themeColor="text1"/>
              </w:rPr>
            </w:pPr>
          </w:p>
          <w:p w:rsidRPr="00B766D2" w:rsidR="00BC4339" w:rsidP="006611B8" w:rsidRDefault="00913E30" w14:paraId="14CC695D" w14:textId="12945F38">
            <w:pPr>
              <w:spacing w:before="0" w:after="0"/>
              <w:jc w:val="both"/>
              <w:rPr>
                <w:color w:val="000000" w:themeColor="text1"/>
              </w:rPr>
            </w:pPr>
            <w:r>
              <w:rPr>
                <w:color w:val="000000" w:themeColor="text1"/>
              </w:rPr>
              <w:t>[Embed SRAS PDFs]</w:t>
            </w:r>
          </w:p>
        </w:tc>
      </w:tr>
      <w:tr w:rsidRPr="00FE148C" w:rsidR="00BC4339" w:rsidTr="00F9D89B" w14:paraId="6F538768" w14:textId="77777777">
        <w:trPr>
          <w:trHeight w:val="434"/>
        </w:trPr>
        <w:tc>
          <w:tcPr>
            <w:tcW w:w="15446" w:type="dxa"/>
            <w:gridSpan w:val="2"/>
            <w:tcBorders>
              <w:top w:val="nil"/>
            </w:tcBorders>
            <w:tcMar/>
          </w:tcPr>
          <w:p w:rsidRPr="00B766D2" w:rsidR="00BC4339" w:rsidP="006611B8" w:rsidRDefault="00BC4339" w14:paraId="7F5808B8" w14:textId="77777777">
            <w:pPr>
              <w:spacing w:before="0" w:after="0"/>
              <w:jc w:val="center"/>
              <w:rPr>
                <w:rFonts w:eastAsia="Calibri" w:cs="Times New Roman"/>
                <w:color w:val="000000" w:themeColor="text1"/>
                <w:sz w:val="22"/>
                <w:szCs w:val="22"/>
                <w:lang w:val="en-GB"/>
              </w:rPr>
            </w:pPr>
            <w:r w:rsidRPr="00B766D2">
              <w:rPr>
                <w:rFonts w:eastAsia="Calibri" w:cs="Cavolini"/>
                <w:b/>
                <w:bCs/>
                <w:color w:val="000000" w:themeColor="text1"/>
                <w:sz w:val="22"/>
                <w:szCs w:val="22"/>
                <w:lang w:val="en-GB"/>
              </w:rPr>
              <w:lastRenderedPageBreak/>
              <w:t>Push and pull factors encouraging them to attend school</w:t>
            </w:r>
          </w:p>
        </w:tc>
      </w:tr>
      <w:tr w:rsidRPr="00FE148C" w:rsidR="00BC4339" w:rsidTr="00F9D89B" w14:paraId="4FB790A1" w14:textId="77777777">
        <w:trPr>
          <w:trHeight w:val="1739"/>
        </w:trPr>
        <w:tc>
          <w:tcPr>
            <w:tcW w:w="7697" w:type="dxa"/>
            <w:tcMar/>
          </w:tcPr>
          <w:p w:rsidRPr="00F96256" w:rsidR="00BC4339" w:rsidP="006611B8" w:rsidRDefault="00BC4339" w14:paraId="727EA33B" w14:textId="77777777">
            <w:pPr>
              <w:spacing w:before="0" w:after="0"/>
              <w:jc w:val="both"/>
              <w:rPr>
                <w:rFonts w:eastAsia="Calibri" w:cs="Times New Roman"/>
                <w:i/>
                <w:iCs/>
                <w:color w:val="000000" w:themeColor="text1"/>
                <w:sz w:val="22"/>
                <w:szCs w:val="22"/>
                <w:lang w:val="en-GB"/>
              </w:rPr>
            </w:pPr>
            <w:r w:rsidRPr="00F96256">
              <w:rPr>
                <w:rFonts w:eastAsia="Calibri" w:cs="Times New Roman"/>
                <w:b/>
                <w:bCs/>
                <w:color w:val="000000" w:themeColor="text1"/>
                <w:sz w:val="22"/>
                <w:szCs w:val="22"/>
                <w:lang w:val="en-GB"/>
              </w:rPr>
              <w:t>Factor to promote attendance that were selected</w:t>
            </w:r>
            <w:r w:rsidRPr="00F96256">
              <w:rPr>
                <w:rFonts w:eastAsia="Calibri" w:cs="Times New Roman"/>
                <w:color w:val="000000" w:themeColor="text1"/>
                <w:sz w:val="22"/>
                <w:szCs w:val="22"/>
                <w:lang w:val="en-GB"/>
              </w:rPr>
              <w:t xml:space="preserve"> </w:t>
            </w:r>
            <w:r w:rsidRPr="00F96256">
              <w:rPr>
                <w:rFonts w:eastAsia="Calibri" w:cs="Times New Roman"/>
                <w:i/>
                <w:iCs/>
                <w:color w:val="000000" w:themeColor="text1"/>
                <w:sz w:val="22"/>
                <w:szCs w:val="22"/>
                <w:lang w:val="en-GB"/>
              </w:rPr>
              <w:t xml:space="preserve">(Pictures with yellow borders.  </w:t>
            </w:r>
            <w:r w:rsidRPr="00F96256">
              <w:rPr>
                <w:rFonts w:eastAsia="Calibri" w:cs="Times New Roman"/>
                <w:b/>
                <w:bCs/>
                <w:i/>
                <w:iCs/>
                <w:color w:val="000000" w:themeColor="text1"/>
                <w:sz w:val="22"/>
                <w:szCs w:val="22"/>
                <w:lang w:val="en-GB"/>
              </w:rPr>
              <w:t>Find opportunities to promote these</w:t>
            </w:r>
            <w:r w:rsidRPr="00F96256">
              <w:rPr>
                <w:rFonts w:eastAsia="Calibri" w:cs="Times New Roman"/>
                <w:i/>
                <w:iCs/>
                <w:color w:val="000000" w:themeColor="text1"/>
                <w:sz w:val="22"/>
                <w:szCs w:val="22"/>
                <w:lang w:val="en-GB"/>
              </w:rPr>
              <w:t>)</w:t>
            </w:r>
          </w:p>
          <w:p w:rsidRPr="00B766D2" w:rsidR="00BC4339" w:rsidP="006611B8" w:rsidRDefault="00BC4339" w14:paraId="7F48F169" w14:textId="77777777">
            <w:pPr>
              <w:pStyle w:val="ListParagraph"/>
              <w:numPr>
                <w:ilvl w:val="0"/>
                <w:numId w:val="11"/>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believe people care about me at school </w:t>
            </w:r>
          </w:p>
          <w:p w:rsidRPr="00B766D2" w:rsidR="00BC4339" w:rsidP="006611B8" w:rsidRDefault="00BC4339" w14:paraId="2C624766" w14:textId="77777777">
            <w:pPr>
              <w:pStyle w:val="ListParagraph"/>
              <w:numPr>
                <w:ilvl w:val="0"/>
                <w:numId w:val="11"/>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I have friends at school</w:t>
            </w:r>
          </w:p>
          <w:p w:rsidRPr="00B766D2" w:rsidR="00BC4339" w:rsidP="006611B8" w:rsidRDefault="00BC4339" w14:paraId="5159F071" w14:textId="77777777">
            <w:pPr>
              <w:pStyle w:val="ListParagraph"/>
              <w:numPr>
                <w:ilvl w:val="0"/>
                <w:numId w:val="11"/>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feel safe when I am at school </w:t>
            </w:r>
          </w:p>
        </w:tc>
        <w:tc>
          <w:tcPr>
            <w:tcW w:w="7749" w:type="dxa"/>
            <w:tcMar/>
          </w:tcPr>
          <w:p w:rsidRPr="00F96256" w:rsidR="00BC4339" w:rsidP="006611B8" w:rsidRDefault="00BC4339" w14:paraId="0269F778" w14:textId="77777777">
            <w:pPr>
              <w:spacing w:before="0" w:after="0"/>
              <w:jc w:val="both"/>
              <w:rPr>
                <w:rFonts w:eastAsia="Calibri" w:cs="Times New Roman"/>
                <w:i/>
                <w:iCs/>
                <w:color w:val="000000" w:themeColor="text1"/>
                <w:sz w:val="22"/>
                <w:szCs w:val="22"/>
                <w:lang w:val="en-GB"/>
              </w:rPr>
            </w:pPr>
            <w:r w:rsidRPr="00F96256">
              <w:rPr>
                <w:rFonts w:eastAsia="Calibri" w:cs="Times New Roman"/>
                <w:color w:val="000000" w:themeColor="text1"/>
                <w:sz w:val="22"/>
                <w:szCs w:val="22"/>
                <w:lang w:val="en-GB"/>
              </w:rPr>
              <w:t xml:space="preserve">Factors to promote growth which were </w:t>
            </w:r>
            <w:r w:rsidRPr="00F96256">
              <w:rPr>
                <w:rFonts w:eastAsia="Calibri" w:cs="Times New Roman"/>
                <w:color w:val="000000" w:themeColor="text1"/>
                <w:sz w:val="22"/>
                <w:szCs w:val="22"/>
                <w:u w:val="single"/>
                <w:lang w:val="en-GB"/>
              </w:rPr>
              <w:t>not</w:t>
            </w:r>
            <w:r w:rsidRPr="00F96256">
              <w:rPr>
                <w:rFonts w:eastAsia="Calibri" w:cs="Times New Roman"/>
                <w:color w:val="000000" w:themeColor="text1"/>
                <w:sz w:val="22"/>
                <w:szCs w:val="22"/>
                <w:lang w:val="en-GB"/>
              </w:rPr>
              <w:t xml:space="preserve"> selected and could be built upon to strengthen the push to school </w:t>
            </w:r>
            <w:r w:rsidRPr="00F96256">
              <w:rPr>
                <w:rFonts w:eastAsia="Calibri" w:cs="Times New Roman"/>
                <w:i/>
                <w:iCs/>
                <w:color w:val="000000" w:themeColor="text1"/>
                <w:sz w:val="22"/>
                <w:szCs w:val="22"/>
                <w:lang w:val="en-GB"/>
              </w:rPr>
              <w:t xml:space="preserve">(Pictures with yellow borders.  </w:t>
            </w:r>
            <w:r w:rsidRPr="00F96256">
              <w:rPr>
                <w:rFonts w:eastAsia="Calibri" w:cs="Times New Roman"/>
                <w:b/>
                <w:bCs/>
                <w:i/>
                <w:iCs/>
                <w:color w:val="000000" w:themeColor="text1"/>
                <w:sz w:val="22"/>
                <w:szCs w:val="22"/>
                <w:lang w:val="en-GB"/>
              </w:rPr>
              <w:t>Find opportunities to develop these.)</w:t>
            </w:r>
          </w:p>
          <w:p w:rsidRPr="00B766D2" w:rsidR="00BC4339" w:rsidP="006611B8" w:rsidRDefault="00BC4339" w14:paraId="364776F5" w14:textId="77777777">
            <w:pPr>
              <w:pStyle w:val="ListParagraph"/>
              <w:numPr>
                <w:ilvl w:val="0"/>
                <w:numId w:val="10"/>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Feeling listened to – answer his questions about school. </w:t>
            </w:r>
          </w:p>
          <w:p w:rsidRPr="00B766D2" w:rsidR="00BC4339" w:rsidP="006611B8" w:rsidRDefault="00BC4339" w14:paraId="6EAB6FF7" w14:textId="77777777">
            <w:pPr>
              <w:pStyle w:val="ListParagraph"/>
              <w:numPr>
                <w:ilvl w:val="0"/>
                <w:numId w:val="10"/>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Provide him with clear information about how he will be supported in lessons – offer this support at the start of lessons before he starts to feel behind (e.g. TA availability at start, only need to write date not LO if this is already recorded on Google Classroom)</w:t>
            </w:r>
          </w:p>
          <w:p w:rsidRPr="00B766D2" w:rsidR="00BC4339" w:rsidP="006611B8" w:rsidRDefault="00BC4339" w14:paraId="41F35B34" w14:textId="77777777">
            <w:pPr>
              <w:pStyle w:val="ListParagraph"/>
              <w:numPr>
                <w:ilvl w:val="0"/>
                <w:numId w:val="10"/>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Good learner / belief in his abilities – increased use of specific praise. Use of ‘experiments’ to test out and challenge some of his worries.  </w:t>
            </w:r>
          </w:p>
          <w:p w:rsidRPr="00B766D2" w:rsidR="00BC4339" w:rsidP="006611B8" w:rsidRDefault="00BC4339" w14:paraId="2FFEB920" w14:textId="77777777">
            <w:pPr>
              <w:pStyle w:val="ListParagraph"/>
              <w:numPr>
                <w:ilvl w:val="0"/>
                <w:numId w:val="10"/>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I feel like I am calm when I am at school – develop his understanding of anxiety and the coping skills and strategies he can use in school through 1:1 work with a TA and/or iReach.</w:t>
            </w:r>
          </w:p>
          <w:p w:rsidRPr="00B766D2" w:rsidR="00BC4339" w:rsidP="006611B8" w:rsidRDefault="00BC4339" w14:paraId="5A10D54B" w14:textId="77777777">
            <w:pPr>
              <w:pStyle w:val="ListParagraph"/>
              <w:spacing w:before="0" w:after="0"/>
              <w:jc w:val="both"/>
              <w:rPr>
                <w:rFonts w:eastAsia="Calibri" w:cs="Times New Roman"/>
                <w:color w:val="000000" w:themeColor="text1"/>
                <w:sz w:val="22"/>
                <w:szCs w:val="22"/>
                <w:lang w:val="en-GB"/>
              </w:rPr>
            </w:pPr>
          </w:p>
          <w:p w:rsidRPr="00B766D2" w:rsidR="00BC4339" w:rsidP="006611B8" w:rsidRDefault="00BC4339" w14:paraId="52D381D3" w14:textId="77777777">
            <w:pPr>
              <w:spacing w:before="0" w:after="0"/>
              <w:jc w:val="both"/>
              <w:rPr>
                <w:rFonts w:eastAsia="Calibri" w:cs="Times New Roman"/>
                <w:b/>
                <w:bCs/>
                <w:i/>
                <w:iCs/>
                <w:color w:val="000000" w:themeColor="text1"/>
                <w:sz w:val="20"/>
                <w:szCs w:val="20"/>
                <w:lang w:val="en-GB"/>
              </w:rPr>
            </w:pPr>
            <w:r w:rsidRPr="00B766D2">
              <w:rPr>
                <w:rFonts w:eastAsia="Calibri" w:cs="Times New Roman"/>
                <w:b/>
                <w:bCs/>
                <w:i/>
                <w:iCs/>
                <w:color w:val="000000" w:themeColor="text1"/>
                <w:sz w:val="20"/>
                <w:szCs w:val="20"/>
                <w:lang w:val="en-GB"/>
              </w:rPr>
              <w:t>Other areas which could also be promoted to strength the push to school (to be discussed further on 8/12/20)</w:t>
            </w:r>
          </w:p>
          <w:p w:rsidRPr="00B766D2" w:rsidR="00BC4339" w:rsidP="006611B8" w:rsidRDefault="00BC4339" w14:paraId="172864DB" w14:textId="77777777">
            <w:pPr>
              <w:pStyle w:val="ListParagraph"/>
              <w:numPr>
                <w:ilvl w:val="0"/>
                <w:numId w:val="10"/>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I know what I want to do when I leave school</w:t>
            </w:r>
          </w:p>
          <w:p w:rsidRPr="00B766D2" w:rsidR="00BC4339" w:rsidP="006611B8" w:rsidRDefault="00BC4339" w14:paraId="03B1D9F0" w14:textId="77777777">
            <w:pPr>
              <w:pStyle w:val="ListParagraph"/>
              <w:numPr>
                <w:ilvl w:val="0"/>
                <w:numId w:val="10"/>
              </w:num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I feel like I belong in school </w:t>
            </w:r>
          </w:p>
          <w:p w:rsidRPr="00B766D2" w:rsidR="00BC4339" w:rsidP="006611B8" w:rsidRDefault="00BC4339" w14:paraId="59027E63" w14:textId="77777777">
            <w:pPr>
              <w:spacing w:before="0" w:after="0"/>
              <w:jc w:val="both"/>
              <w:rPr>
                <w:rFonts w:eastAsia="Calibri" w:cs="Times New Roman"/>
                <w:color w:val="000000" w:themeColor="text1"/>
                <w:sz w:val="22"/>
                <w:szCs w:val="22"/>
                <w:lang w:val="en-GB"/>
              </w:rPr>
            </w:pPr>
          </w:p>
        </w:tc>
      </w:tr>
      <w:tr w:rsidRPr="00B441E1" w:rsidR="00BC4339" w:rsidTr="00F9D89B" w14:paraId="6C8F0EA9" w14:textId="77777777">
        <w:trPr>
          <w:trHeight w:val="1739"/>
        </w:trPr>
        <w:tc>
          <w:tcPr>
            <w:tcW w:w="15446" w:type="dxa"/>
            <w:gridSpan w:val="2"/>
            <w:tcMar/>
          </w:tcPr>
          <w:p w:rsidRPr="00B766D2" w:rsidR="004B2549" w:rsidP="004B2549" w:rsidRDefault="00BC4339" w14:paraId="0FF56217" w14:textId="64CB293D">
            <w:pPr>
              <w:spacing w:before="0" w:after="0"/>
              <w:rPr>
                <w:b/>
                <w:bCs/>
                <w:color w:val="000000" w:themeColor="text1"/>
              </w:rPr>
            </w:pPr>
            <w:r w:rsidRPr="00B766D2">
              <w:rPr>
                <w:b/>
                <w:bCs/>
                <w:color w:val="000000" w:themeColor="text1"/>
              </w:rPr>
              <w:t>Agreed actions:</w:t>
            </w:r>
          </w:p>
          <w:p w:rsidRPr="00B766D2" w:rsidR="004B2549" w:rsidP="00BC4339" w:rsidRDefault="00913E30" w14:paraId="1B29567D" w14:textId="0CF88CB6">
            <w:pPr>
              <w:pStyle w:val="ListParagraph"/>
              <w:numPr>
                <w:ilvl w:val="0"/>
                <w:numId w:val="4"/>
              </w:numPr>
              <w:spacing w:before="0" w:after="0"/>
              <w:rPr>
                <w:color w:val="000000" w:themeColor="text1"/>
              </w:rPr>
            </w:pPr>
            <w:r>
              <w:rPr>
                <w:color w:val="000000" w:themeColor="text1"/>
              </w:rPr>
              <w:t>Attendance Leas</w:t>
            </w:r>
            <w:r w:rsidRPr="00B766D2" w:rsidR="00BC4339">
              <w:rPr>
                <w:color w:val="000000" w:themeColor="text1"/>
              </w:rPr>
              <w:t xml:space="preserve"> to complete </w:t>
            </w:r>
            <w:r w:rsidRPr="00B766D2" w:rsidR="00BC4339">
              <w:rPr>
                <w:b/>
                <w:bCs/>
                <w:color w:val="000000" w:themeColor="text1"/>
              </w:rPr>
              <w:t xml:space="preserve">Hand of Support and </w:t>
            </w:r>
            <w:r w:rsidRPr="00B766D2" w:rsidR="004B2549">
              <w:rPr>
                <w:b/>
                <w:bCs/>
                <w:color w:val="000000" w:themeColor="text1"/>
              </w:rPr>
              <w:t>Safety map</w:t>
            </w:r>
            <w:r w:rsidRPr="00B766D2" w:rsidR="004B2549">
              <w:rPr>
                <w:color w:val="000000" w:themeColor="text1"/>
              </w:rPr>
              <w:t xml:space="preserve"> (</w:t>
            </w:r>
            <w:r>
              <w:rPr>
                <w:color w:val="000000" w:themeColor="text1"/>
              </w:rPr>
              <w:t>EP</w:t>
            </w:r>
            <w:r w:rsidRPr="00B766D2" w:rsidR="004B2549">
              <w:rPr>
                <w:color w:val="000000" w:themeColor="text1"/>
              </w:rPr>
              <w:t xml:space="preserve"> to email</w:t>
            </w:r>
            <w:r>
              <w:rPr>
                <w:color w:val="000000" w:themeColor="text1"/>
              </w:rPr>
              <w:t xml:space="preserve"> </w:t>
            </w:r>
            <w:r w:rsidRPr="00B766D2" w:rsidR="004B2549">
              <w:rPr>
                <w:color w:val="000000" w:themeColor="text1"/>
              </w:rPr>
              <w:t xml:space="preserve">with information). </w:t>
            </w:r>
          </w:p>
          <w:p w:rsidRPr="00B766D2" w:rsidR="00BC4339" w:rsidP="00BC4339" w:rsidRDefault="004B2549" w14:paraId="65081BCD" w14:textId="42A11788">
            <w:pPr>
              <w:pStyle w:val="ListParagraph"/>
              <w:numPr>
                <w:ilvl w:val="0"/>
                <w:numId w:val="4"/>
              </w:numPr>
              <w:spacing w:before="0" w:after="0"/>
              <w:rPr>
                <w:color w:val="000000" w:themeColor="text1"/>
              </w:rPr>
            </w:pPr>
            <w:r w:rsidRPr="00B766D2">
              <w:rPr>
                <w:color w:val="000000" w:themeColor="text1"/>
              </w:rPr>
              <w:t xml:space="preserve">Identified TA to use this to complete </w:t>
            </w:r>
            <w:r w:rsidR="00913E30">
              <w:rPr>
                <w:color w:val="000000" w:themeColor="text1"/>
              </w:rPr>
              <w:t>Harry</w:t>
            </w:r>
            <w:r w:rsidR="00F96256">
              <w:rPr>
                <w:color w:val="000000" w:themeColor="text1"/>
              </w:rPr>
              <w:t>’s</w:t>
            </w:r>
            <w:r w:rsidRPr="00B766D2">
              <w:rPr>
                <w:color w:val="000000" w:themeColor="text1"/>
              </w:rPr>
              <w:t xml:space="preserve"> Return to School Plan (informed by the information in his Return to School Questionnaire and his Hand of Support/ Safety Map – </w:t>
            </w:r>
            <w:r w:rsidR="00913E30">
              <w:rPr>
                <w:color w:val="000000" w:themeColor="text1"/>
              </w:rPr>
              <w:t>EP</w:t>
            </w:r>
            <w:r w:rsidRPr="00B766D2">
              <w:rPr>
                <w:color w:val="000000" w:themeColor="text1"/>
              </w:rPr>
              <w:t xml:space="preserve"> has started this</w:t>
            </w:r>
            <w:r w:rsidR="00F96256">
              <w:rPr>
                <w:color w:val="000000" w:themeColor="text1"/>
              </w:rPr>
              <w:t>, see attached</w:t>
            </w:r>
            <w:r w:rsidRPr="00B766D2">
              <w:rPr>
                <w:color w:val="000000" w:themeColor="text1"/>
              </w:rPr>
              <w:t xml:space="preserve">). It is important this Return to School Plan is completed with </w:t>
            </w:r>
            <w:r w:rsidR="00913E30">
              <w:rPr>
                <w:color w:val="000000" w:themeColor="text1"/>
              </w:rPr>
              <w:t>Harry</w:t>
            </w:r>
            <w:r w:rsidRPr="00B766D2">
              <w:rPr>
                <w:color w:val="000000" w:themeColor="text1"/>
              </w:rPr>
              <w:t xml:space="preserve"> before the increase in his hours.</w:t>
            </w:r>
          </w:p>
          <w:p w:rsidRPr="00B766D2" w:rsidR="00BC4339" w:rsidP="00BC4339" w:rsidRDefault="00913E30" w14:paraId="4316208F" w14:textId="7C20AB93">
            <w:pPr>
              <w:pStyle w:val="ListParagraph"/>
              <w:numPr>
                <w:ilvl w:val="0"/>
                <w:numId w:val="4"/>
              </w:numPr>
              <w:spacing w:before="0" w:after="0"/>
              <w:rPr>
                <w:color w:val="000000" w:themeColor="text1"/>
              </w:rPr>
            </w:pPr>
            <w:r>
              <w:rPr>
                <w:b/>
                <w:bCs/>
                <w:color w:val="000000" w:themeColor="text1"/>
              </w:rPr>
              <w:t>Mr</w:t>
            </w:r>
            <w:r w:rsidRPr="00B766D2" w:rsidR="00BC4339">
              <w:rPr>
                <w:b/>
                <w:bCs/>
                <w:color w:val="000000" w:themeColor="text1"/>
              </w:rPr>
              <w:t xml:space="preserve"> </w:t>
            </w:r>
            <w:r>
              <w:rPr>
                <w:b/>
                <w:bCs/>
                <w:color w:val="000000" w:themeColor="text1"/>
              </w:rPr>
              <w:t>Thomas</w:t>
            </w:r>
            <w:r w:rsidRPr="00B766D2" w:rsidR="00BC4339">
              <w:rPr>
                <w:b/>
                <w:bCs/>
                <w:color w:val="000000" w:themeColor="text1"/>
              </w:rPr>
              <w:t xml:space="preserve"> to ensure all staff are aware of </w:t>
            </w:r>
            <w:r>
              <w:rPr>
                <w:b/>
                <w:bCs/>
                <w:color w:val="000000" w:themeColor="text1"/>
              </w:rPr>
              <w:t>Harry</w:t>
            </w:r>
            <w:r w:rsidRPr="00B766D2" w:rsidR="00BC4339">
              <w:rPr>
                <w:b/>
                <w:bCs/>
                <w:color w:val="000000" w:themeColor="text1"/>
              </w:rPr>
              <w:t>’s support plan and appropriate strategies</w:t>
            </w:r>
            <w:r w:rsidRPr="00B766D2" w:rsidR="00BC4339">
              <w:rPr>
                <w:color w:val="000000" w:themeColor="text1"/>
              </w:rPr>
              <w:t xml:space="preserve"> (e.g. recording of LO; consideration of seating position, use of ADHD strategies within the classroom) </w:t>
            </w:r>
            <w:r w:rsidRPr="00B766D2" w:rsidR="00BC4339">
              <w:rPr>
                <w:rFonts w:ascii="Wingdings" w:hAnsi="Wingdings" w:eastAsia="Wingdings" w:cs="Wingdings"/>
                <w:color w:val="000000" w:themeColor="text1"/>
              </w:rPr>
              <w:t>à</w:t>
            </w:r>
            <w:r w:rsidRPr="00B766D2" w:rsidR="00BC4339">
              <w:rPr>
                <w:color w:val="000000" w:themeColor="text1"/>
              </w:rPr>
              <w:t xml:space="preserve"> to address </w:t>
            </w:r>
            <w:r>
              <w:rPr>
                <w:color w:val="000000" w:themeColor="text1"/>
              </w:rPr>
              <w:t>Harry</w:t>
            </w:r>
            <w:r w:rsidRPr="00B766D2" w:rsidR="004B2549">
              <w:rPr>
                <w:color w:val="000000" w:themeColor="text1"/>
              </w:rPr>
              <w:t>’s</w:t>
            </w:r>
            <w:r w:rsidRPr="00B766D2" w:rsidR="00BC4339">
              <w:rPr>
                <w:color w:val="000000" w:themeColor="text1"/>
              </w:rPr>
              <w:t xml:space="preserve"> concerns about learning. </w:t>
            </w:r>
            <w:r w:rsidRPr="00B766D2" w:rsidR="004B2549">
              <w:rPr>
                <w:color w:val="000000" w:themeColor="text1"/>
              </w:rPr>
              <w:t xml:space="preserve">Support in school to be clearly communicated to </w:t>
            </w:r>
            <w:r>
              <w:rPr>
                <w:color w:val="000000" w:themeColor="text1"/>
              </w:rPr>
              <w:t>Harry</w:t>
            </w:r>
            <w:r w:rsidRPr="00B766D2" w:rsidR="004B2549">
              <w:rPr>
                <w:color w:val="000000" w:themeColor="text1"/>
              </w:rPr>
              <w:t xml:space="preserve"> using the Return to School plan (to ensure he feels listened to and to reassure him that he does have support)</w:t>
            </w:r>
            <w:r w:rsidR="00F96256">
              <w:rPr>
                <w:color w:val="000000" w:themeColor="text1"/>
              </w:rPr>
              <w:t>.</w:t>
            </w:r>
          </w:p>
          <w:p w:rsidRPr="00B766D2" w:rsidR="00553ACD" w:rsidP="00553ACD" w:rsidRDefault="00553ACD" w14:paraId="78936B3F" w14:textId="4F1AC6B5">
            <w:pPr>
              <w:pStyle w:val="ListParagraph"/>
              <w:numPr>
                <w:ilvl w:val="0"/>
                <w:numId w:val="4"/>
              </w:numPr>
              <w:spacing w:before="0" w:after="0"/>
              <w:rPr>
                <w:color w:val="000000" w:themeColor="text1"/>
              </w:rPr>
            </w:pPr>
            <w:r w:rsidRPr="00B766D2">
              <w:rPr>
                <w:color w:val="000000" w:themeColor="text1"/>
              </w:rPr>
              <w:t xml:space="preserve">Mr </w:t>
            </w:r>
            <w:r w:rsidR="00913E30">
              <w:rPr>
                <w:color w:val="000000" w:themeColor="text1"/>
              </w:rPr>
              <w:t>Thomas</w:t>
            </w:r>
            <w:r w:rsidRPr="00B766D2">
              <w:rPr>
                <w:color w:val="000000" w:themeColor="text1"/>
              </w:rPr>
              <w:t xml:space="preserve"> to identify a </w:t>
            </w:r>
            <w:r w:rsidRPr="00B766D2">
              <w:rPr>
                <w:b/>
                <w:bCs/>
                <w:color w:val="000000" w:themeColor="text1"/>
              </w:rPr>
              <w:t xml:space="preserve">TA who can work with </w:t>
            </w:r>
            <w:r w:rsidR="00913E30">
              <w:rPr>
                <w:b/>
                <w:bCs/>
                <w:color w:val="000000" w:themeColor="text1"/>
              </w:rPr>
              <w:t>Harry</w:t>
            </w:r>
            <w:r w:rsidRPr="00B766D2">
              <w:rPr>
                <w:b/>
                <w:bCs/>
                <w:color w:val="000000" w:themeColor="text1"/>
              </w:rPr>
              <w:t xml:space="preserve"> on a 1:1 basis, to complete his anxiety hierarchy </w:t>
            </w:r>
            <w:r w:rsidRPr="00B766D2">
              <w:rPr>
                <w:color w:val="000000" w:themeColor="text1"/>
              </w:rPr>
              <w:t xml:space="preserve">(see school Good Practice Guide page 24, </w:t>
            </w:r>
            <w:r w:rsidR="00555FD7">
              <w:rPr>
                <w:color w:val="000000" w:themeColor="text1"/>
              </w:rPr>
              <w:t>EP</w:t>
            </w:r>
            <w:r w:rsidRPr="00B766D2">
              <w:rPr>
                <w:color w:val="000000" w:themeColor="text1"/>
              </w:rPr>
              <w:t xml:space="preserve"> can support as needed). </w:t>
            </w:r>
            <w:r w:rsidRPr="00B766D2">
              <w:rPr>
                <w:b/>
                <w:bCs/>
                <w:color w:val="000000" w:themeColor="text1"/>
              </w:rPr>
              <w:t xml:space="preserve">  </w:t>
            </w:r>
          </w:p>
          <w:p w:rsidRPr="00B766D2" w:rsidR="00553ACD" w:rsidP="00BC4339" w:rsidRDefault="00BC4339" w14:paraId="118A28C1" w14:textId="77997292">
            <w:pPr>
              <w:pStyle w:val="ListParagraph"/>
              <w:numPr>
                <w:ilvl w:val="0"/>
                <w:numId w:val="4"/>
              </w:numPr>
              <w:spacing w:before="0" w:after="0"/>
              <w:rPr>
                <w:color w:val="000000" w:themeColor="text1"/>
              </w:rPr>
            </w:pPr>
            <w:r w:rsidRPr="00B766D2">
              <w:rPr>
                <w:b/>
                <w:bCs/>
                <w:color w:val="000000" w:themeColor="text1"/>
              </w:rPr>
              <w:t xml:space="preserve">TA to work with </w:t>
            </w:r>
            <w:r w:rsidR="00913E30">
              <w:rPr>
                <w:b/>
                <w:bCs/>
                <w:color w:val="000000" w:themeColor="text1"/>
              </w:rPr>
              <w:t>Harry</w:t>
            </w:r>
            <w:r w:rsidRPr="00B766D2">
              <w:rPr>
                <w:b/>
                <w:bCs/>
                <w:color w:val="000000" w:themeColor="text1"/>
              </w:rPr>
              <w:t xml:space="preserve"> on </w:t>
            </w:r>
            <w:r w:rsidRPr="00B766D2" w:rsidR="00553ACD">
              <w:rPr>
                <w:b/>
                <w:bCs/>
                <w:color w:val="000000" w:themeColor="text1"/>
              </w:rPr>
              <w:t xml:space="preserve">a regular basis </w:t>
            </w:r>
            <w:r w:rsidRPr="00B766D2">
              <w:rPr>
                <w:b/>
                <w:bCs/>
                <w:color w:val="000000" w:themeColor="text1"/>
              </w:rPr>
              <w:t>to develop his understanding of anxiety</w:t>
            </w:r>
            <w:r w:rsidRPr="00B766D2" w:rsidR="00553ACD">
              <w:rPr>
                <w:b/>
                <w:bCs/>
                <w:color w:val="000000" w:themeColor="text1"/>
              </w:rPr>
              <w:t xml:space="preserve">, </w:t>
            </w:r>
            <w:r w:rsidRPr="00B766D2" w:rsidR="00553ACD">
              <w:rPr>
                <w:color w:val="000000" w:themeColor="text1"/>
              </w:rPr>
              <w:t>reassure him of</w:t>
            </w:r>
            <w:r w:rsidRPr="00B766D2">
              <w:rPr>
                <w:color w:val="000000" w:themeColor="text1"/>
              </w:rPr>
              <w:t xml:space="preserve"> the support he has in place within school and</w:t>
            </w:r>
            <w:r w:rsidRPr="00B766D2" w:rsidR="00553ACD">
              <w:rPr>
                <w:color w:val="000000" w:themeColor="text1"/>
              </w:rPr>
              <w:t xml:space="preserve"> develop his confidence in</w:t>
            </w:r>
            <w:r w:rsidRPr="00B766D2">
              <w:rPr>
                <w:color w:val="000000" w:themeColor="text1"/>
              </w:rPr>
              <w:t xml:space="preserve"> the coping/ calming strategies he can use </w:t>
            </w:r>
            <w:r w:rsidRPr="00B766D2">
              <w:rPr>
                <w:rFonts w:ascii="Wingdings" w:hAnsi="Wingdings" w:eastAsia="Wingdings" w:cs="Wingdings"/>
                <w:color w:val="000000" w:themeColor="text1"/>
              </w:rPr>
              <w:t>à</w:t>
            </w:r>
            <w:r w:rsidRPr="00B766D2">
              <w:rPr>
                <w:color w:val="000000" w:themeColor="text1"/>
              </w:rPr>
              <w:t xml:space="preserve"> </w:t>
            </w:r>
            <w:r w:rsidRPr="00B766D2">
              <w:rPr>
                <w:color w:val="000000" w:themeColor="text1"/>
              </w:rPr>
              <w:lastRenderedPageBreak/>
              <w:t>psychoeducation to reduce the negative feelings he associates with school (</w:t>
            </w:r>
            <w:r w:rsidR="00555FD7">
              <w:rPr>
                <w:color w:val="000000" w:themeColor="text1"/>
              </w:rPr>
              <w:t>EP</w:t>
            </w:r>
            <w:r w:rsidRPr="00B766D2">
              <w:rPr>
                <w:color w:val="000000" w:themeColor="text1"/>
              </w:rPr>
              <w:t xml:space="preserve"> to email some resources to help with this e.g. anxiety gremlin, sailing the anxiety boat). </w:t>
            </w:r>
          </w:p>
          <w:p w:rsidRPr="00B766D2" w:rsidR="00BC4339" w:rsidP="00553ACD" w:rsidRDefault="00913E30" w14:paraId="11C111F9" w14:textId="75A56B6A">
            <w:pPr>
              <w:pStyle w:val="ListParagraph"/>
              <w:numPr>
                <w:ilvl w:val="0"/>
                <w:numId w:val="4"/>
              </w:numPr>
              <w:spacing w:before="0" w:after="0"/>
              <w:rPr>
                <w:color w:val="000000" w:themeColor="text1"/>
              </w:rPr>
            </w:pPr>
            <w:r>
              <w:rPr>
                <w:color w:val="000000" w:themeColor="text1"/>
              </w:rPr>
              <w:t>EP</w:t>
            </w:r>
            <w:r w:rsidRPr="00B766D2" w:rsidR="00BC4339">
              <w:rPr>
                <w:color w:val="000000" w:themeColor="text1"/>
              </w:rPr>
              <w:t xml:space="preserve"> and </w:t>
            </w:r>
            <w:r w:rsidRPr="00B766D2" w:rsidR="00553ACD">
              <w:rPr>
                <w:color w:val="000000" w:themeColor="text1"/>
              </w:rPr>
              <w:t xml:space="preserve">Mr </w:t>
            </w:r>
            <w:r>
              <w:rPr>
                <w:color w:val="000000" w:themeColor="text1"/>
              </w:rPr>
              <w:t>Thomas</w:t>
            </w:r>
            <w:r w:rsidRPr="00B766D2" w:rsidR="00BC4339">
              <w:rPr>
                <w:color w:val="000000" w:themeColor="text1"/>
              </w:rPr>
              <w:t xml:space="preserve"> to meet with iReach </w:t>
            </w:r>
            <w:r w:rsidRPr="00B766D2" w:rsidR="004B2549">
              <w:rPr>
                <w:color w:val="000000" w:themeColor="text1"/>
              </w:rPr>
              <w:t xml:space="preserve">practitioner to discuss referral to their low-intensity CBT course for anxiety. </w:t>
            </w:r>
          </w:p>
          <w:p w:rsidR="00553ACD" w:rsidP="00553ACD" w:rsidRDefault="00913E30" w14:paraId="40045521" w14:textId="3524C4ED">
            <w:pPr>
              <w:pStyle w:val="ListParagraph"/>
              <w:numPr>
                <w:ilvl w:val="0"/>
                <w:numId w:val="4"/>
              </w:numPr>
              <w:spacing w:before="0" w:after="0"/>
              <w:rPr>
                <w:color w:val="000000" w:themeColor="text1"/>
              </w:rPr>
            </w:pPr>
            <w:r>
              <w:rPr>
                <w:b/>
                <w:bCs/>
                <w:color w:val="000000" w:themeColor="text1"/>
              </w:rPr>
              <w:t>Harry</w:t>
            </w:r>
            <w:r w:rsidRPr="00B766D2" w:rsidR="00553ACD">
              <w:rPr>
                <w:b/>
                <w:bCs/>
                <w:color w:val="000000" w:themeColor="text1"/>
              </w:rPr>
              <w:t xml:space="preserve"> to build up his time in school prior to the Christmas break</w:t>
            </w:r>
            <w:r w:rsidRPr="00B766D2" w:rsidR="00553ACD">
              <w:rPr>
                <w:color w:val="000000" w:themeColor="text1"/>
              </w:rPr>
              <w:t xml:space="preserve"> (e.g. first week stay for lunch and be collected at 1pm, following week 2pm). This to be agreed alongside his anxiety hierarchy so </w:t>
            </w:r>
            <w:r>
              <w:rPr>
                <w:color w:val="000000" w:themeColor="text1"/>
              </w:rPr>
              <w:t>Harry</w:t>
            </w:r>
            <w:r w:rsidRPr="00B766D2" w:rsidR="00553ACD">
              <w:rPr>
                <w:color w:val="000000" w:themeColor="text1"/>
              </w:rPr>
              <w:t xml:space="preserve"> feels involved in the plan and decision making. </w:t>
            </w:r>
          </w:p>
          <w:p w:rsidRPr="00F96256" w:rsidR="00F96256" w:rsidP="00F96256" w:rsidRDefault="00913E30" w14:paraId="55895812" w14:textId="74CEEFA9">
            <w:pPr>
              <w:pStyle w:val="ListParagraph"/>
              <w:numPr>
                <w:ilvl w:val="0"/>
                <w:numId w:val="4"/>
              </w:numPr>
              <w:spacing w:before="0" w:after="0"/>
              <w:rPr>
                <w:color w:val="000000" w:themeColor="text1"/>
              </w:rPr>
            </w:pPr>
            <w:r>
              <w:rPr>
                <w:b/>
                <w:bCs/>
                <w:color w:val="000000" w:themeColor="text1"/>
              </w:rPr>
              <w:t>Sarah</w:t>
            </w:r>
            <w:r w:rsidRPr="00B766D2" w:rsidR="00F96256">
              <w:rPr>
                <w:b/>
                <w:bCs/>
                <w:color w:val="000000" w:themeColor="text1"/>
              </w:rPr>
              <w:t xml:space="preserve"> to talk to </w:t>
            </w:r>
            <w:r>
              <w:rPr>
                <w:b/>
                <w:bCs/>
                <w:color w:val="000000" w:themeColor="text1"/>
              </w:rPr>
              <w:t>Harry</w:t>
            </w:r>
            <w:r w:rsidRPr="00B766D2" w:rsidR="00F96256">
              <w:rPr>
                <w:b/>
                <w:bCs/>
                <w:color w:val="000000" w:themeColor="text1"/>
              </w:rPr>
              <w:t xml:space="preserve"> about any concerns he may have about her health</w:t>
            </w:r>
            <w:r w:rsidRPr="00B766D2" w:rsidR="00F96256">
              <w:rPr>
                <w:color w:val="000000" w:themeColor="text1"/>
              </w:rPr>
              <w:t xml:space="preserve"> and how this may increase his concern about being away from her. </w:t>
            </w:r>
          </w:p>
          <w:p w:rsidRPr="00B766D2" w:rsidR="00553ACD" w:rsidP="00553ACD" w:rsidRDefault="00553ACD" w14:paraId="24EF7EF9" w14:textId="73A82BD9">
            <w:pPr>
              <w:pStyle w:val="ListParagraph"/>
              <w:numPr>
                <w:ilvl w:val="0"/>
                <w:numId w:val="4"/>
              </w:numPr>
              <w:spacing w:before="0" w:after="0"/>
              <w:rPr>
                <w:color w:val="000000" w:themeColor="text1"/>
              </w:rPr>
            </w:pPr>
            <w:r w:rsidRPr="00B766D2">
              <w:rPr>
                <w:color w:val="000000" w:themeColor="text1"/>
              </w:rPr>
              <w:t xml:space="preserve">A plan to be agreed to </w:t>
            </w:r>
            <w:r w:rsidRPr="00B766D2">
              <w:rPr>
                <w:b/>
                <w:bCs/>
                <w:color w:val="000000" w:themeColor="text1"/>
              </w:rPr>
              <w:t xml:space="preserve">allow </w:t>
            </w:r>
            <w:r w:rsidR="00913E30">
              <w:rPr>
                <w:b/>
                <w:bCs/>
                <w:color w:val="000000" w:themeColor="text1"/>
              </w:rPr>
              <w:t>Harry</w:t>
            </w:r>
            <w:r w:rsidRPr="00B766D2">
              <w:rPr>
                <w:b/>
                <w:bCs/>
                <w:color w:val="000000" w:themeColor="text1"/>
              </w:rPr>
              <w:t xml:space="preserve"> contact with </w:t>
            </w:r>
            <w:r w:rsidR="00913E30">
              <w:rPr>
                <w:b/>
                <w:bCs/>
                <w:color w:val="000000" w:themeColor="text1"/>
              </w:rPr>
              <w:t>Sarah</w:t>
            </w:r>
            <w:r w:rsidRPr="00B766D2">
              <w:rPr>
                <w:b/>
                <w:bCs/>
                <w:color w:val="000000" w:themeColor="text1"/>
              </w:rPr>
              <w:t xml:space="preserve"> as his hours are increased</w:t>
            </w:r>
            <w:r w:rsidRPr="00B766D2">
              <w:rPr>
                <w:color w:val="000000" w:themeColor="text1"/>
              </w:rPr>
              <w:t xml:space="preserve"> and this to be built into his timetable (e.g. text message check in at an agreed time). </w:t>
            </w:r>
            <w:r w:rsidRPr="00B766D2" w:rsidR="00B766D2">
              <w:rPr>
                <w:color w:val="000000" w:themeColor="text1"/>
              </w:rPr>
              <w:t>This can be gradually faded out as his confidence in school increases.</w:t>
            </w:r>
          </w:p>
          <w:p w:rsidRPr="00B766D2" w:rsidR="00553ACD" w:rsidP="00553ACD" w:rsidRDefault="00553ACD" w14:paraId="25531918" w14:textId="455DFEC7">
            <w:pPr>
              <w:pStyle w:val="ListParagraph"/>
              <w:numPr>
                <w:ilvl w:val="0"/>
                <w:numId w:val="4"/>
              </w:numPr>
              <w:spacing w:before="0" w:after="0"/>
              <w:rPr>
                <w:color w:val="000000" w:themeColor="text1"/>
              </w:rPr>
            </w:pPr>
            <w:r w:rsidRPr="00B766D2">
              <w:rPr>
                <w:color w:val="000000" w:themeColor="text1"/>
              </w:rPr>
              <w:t xml:space="preserve">More quality time with </w:t>
            </w:r>
            <w:r w:rsidR="00913E30">
              <w:rPr>
                <w:color w:val="000000" w:themeColor="text1"/>
              </w:rPr>
              <w:t>Sarah</w:t>
            </w:r>
            <w:r w:rsidRPr="00B766D2">
              <w:rPr>
                <w:color w:val="000000" w:themeColor="text1"/>
              </w:rPr>
              <w:t xml:space="preserve"> at the weekends to be used as an incentive and reward for longer hours at school. </w:t>
            </w:r>
          </w:p>
          <w:p w:rsidRPr="00B766D2" w:rsidR="00553ACD" w:rsidP="00553ACD" w:rsidRDefault="00553ACD" w14:paraId="7EF0879A" w14:textId="2087F614">
            <w:pPr>
              <w:pStyle w:val="ListParagraph"/>
              <w:numPr>
                <w:ilvl w:val="0"/>
                <w:numId w:val="4"/>
              </w:numPr>
              <w:spacing w:before="0" w:after="0"/>
              <w:rPr>
                <w:i/>
                <w:iCs/>
                <w:color w:val="000000" w:themeColor="text1"/>
              </w:rPr>
            </w:pPr>
            <w:r w:rsidRPr="00B766D2">
              <w:rPr>
                <w:i/>
                <w:iCs/>
                <w:color w:val="000000" w:themeColor="text1"/>
              </w:rPr>
              <w:t xml:space="preserve">See Core Approaches summary in Appendix 1. </w:t>
            </w:r>
          </w:p>
        </w:tc>
      </w:tr>
      <w:tr w:rsidRPr="007C25F7" w:rsidR="00BC4339" w:rsidTr="00F9D89B" w14:paraId="730CEFB5" w14:textId="77777777">
        <w:trPr>
          <w:trHeight w:val="761"/>
        </w:trPr>
        <w:tc>
          <w:tcPr>
            <w:tcW w:w="15446" w:type="dxa"/>
            <w:gridSpan w:val="2"/>
            <w:tcMar/>
          </w:tcPr>
          <w:p w:rsidRPr="007C25F7" w:rsidR="00BC4339" w:rsidP="006611B8" w:rsidRDefault="00BC4339" w14:paraId="47326301" w14:textId="77777777">
            <w:pPr>
              <w:rPr>
                <w:b/>
                <w:bCs/>
              </w:rPr>
            </w:pPr>
            <w:r>
              <w:rPr>
                <w:b/>
                <w:bCs/>
              </w:rPr>
              <w:lastRenderedPageBreak/>
              <w:t>Date to Review: 08/12/2020 at 2.30pm</w:t>
            </w:r>
          </w:p>
        </w:tc>
      </w:tr>
    </w:tbl>
    <w:p w:rsidRPr="00B766D2" w:rsidR="00B766D2" w:rsidP="00B766D2" w:rsidRDefault="00B766D2" w14:paraId="5FD37698" w14:textId="77777777">
      <w:pPr>
        <w:spacing w:after="120"/>
        <w:jc w:val="both"/>
        <w:rPr>
          <w:rFonts w:cs="Arial"/>
          <w:b/>
          <w:sz w:val="22"/>
          <w:szCs w:val="22"/>
        </w:rPr>
      </w:pPr>
      <w:r w:rsidRPr="00B766D2">
        <w:rPr>
          <w:rFonts w:cs="Arial"/>
          <w:b/>
          <w:sz w:val="22"/>
          <w:szCs w:val="22"/>
        </w:rPr>
        <w:t xml:space="preserve">Signed:     </w:t>
      </w:r>
    </w:p>
    <w:p w:rsidR="00913E30" w:rsidP="007C25F7" w:rsidRDefault="00913E30" w14:paraId="10CD638E" w14:textId="0BE27797">
      <w:pPr>
        <w:rPr>
          <w:noProof/>
          <w:sz w:val="22"/>
          <w:szCs w:val="22"/>
          <w:lang w:eastAsia="en-GB"/>
        </w:rPr>
      </w:pPr>
      <w:r>
        <w:rPr>
          <w:noProof/>
          <w:sz w:val="22"/>
          <w:szCs w:val="22"/>
          <w:lang w:eastAsia="en-GB"/>
        </w:rPr>
        <w:t>Educational Psychologist</w:t>
      </w:r>
    </w:p>
    <w:p w:rsidRPr="00B766D2" w:rsidR="00D003AD" w:rsidP="007C25F7" w:rsidRDefault="00B766D2" w14:paraId="6C59FB6A" w14:textId="449FF0F2">
      <w:pPr>
        <w:rPr>
          <w:rFonts w:cs="Arial"/>
          <w:sz w:val="22"/>
          <w:szCs w:val="22"/>
        </w:rPr>
      </w:pPr>
      <w:r w:rsidRPr="00B766D2">
        <w:rPr>
          <w:rFonts w:cs="Arial"/>
          <w:b/>
          <w:bCs/>
          <w:sz w:val="22"/>
          <w:szCs w:val="22"/>
        </w:rPr>
        <w:t xml:space="preserve">Copies to: </w:t>
      </w:r>
      <w:r>
        <w:rPr>
          <w:rFonts w:cs="Arial"/>
          <w:sz w:val="22"/>
          <w:szCs w:val="22"/>
        </w:rPr>
        <w:t>Parent, school, Education Welfare Officer, Early Help School Coordinator</w:t>
      </w:r>
    </w:p>
    <w:p w:rsidRPr="00B766D2" w:rsidR="00B766D2" w:rsidP="00B766D2" w:rsidRDefault="00B766D2" w14:paraId="331CAE3D" w14:textId="77777777">
      <w:pPr>
        <w:spacing w:before="0" w:after="0"/>
        <w:rPr>
          <w:rFonts w:cs="Arial"/>
          <w:bCs/>
          <w:i/>
          <w:sz w:val="20"/>
          <w:szCs w:val="20"/>
        </w:rPr>
      </w:pPr>
      <w:r w:rsidRPr="00B766D2">
        <w:rPr>
          <w:rFonts w:cs="Arial"/>
          <w:bCs/>
          <w:i/>
          <w:sz w:val="20"/>
          <w:szCs w:val="20"/>
        </w:rPr>
        <w:t>-</w:t>
      </w:r>
      <w:r w:rsidRPr="00B766D2">
        <w:rPr>
          <w:rFonts w:cs="Arial"/>
          <w:bCs/>
          <w:i/>
          <w:sz w:val="20"/>
          <w:szCs w:val="20"/>
          <w:u w:val="single"/>
        </w:rPr>
        <w:t>With parent/ parental responsibility-holder/carer permission</w:t>
      </w:r>
      <w:r w:rsidRPr="00B766D2">
        <w:rPr>
          <w:rFonts w:cs="Arial"/>
          <w:bCs/>
          <w:i/>
          <w:sz w:val="20"/>
          <w:szCs w:val="20"/>
        </w:rPr>
        <w:t xml:space="preserve"> setting are to send this report to any services or professionals involved in order to supplement referral documentation to any appropriate service or agency with these materials and to forward these materials to the Special Educational Needs (SEN) Commissioning Team if it is required or requested by them.</w:t>
      </w:r>
    </w:p>
    <w:p w:rsidR="00553ACD" w:rsidP="007C25F7" w:rsidRDefault="00553ACD" w14:paraId="72BB25C8" w14:textId="77777777">
      <w:pPr>
        <w:rPr>
          <w:b/>
          <w:bCs/>
        </w:rPr>
      </w:pPr>
    </w:p>
    <w:p w:rsidR="00553ACD" w:rsidP="007C25F7" w:rsidRDefault="00553ACD" w14:paraId="33B53C49" w14:textId="6F619590">
      <w:pPr>
        <w:rPr>
          <w:b/>
          <w:bCs/>
        </w:rPr>
      </w:pPr>
    </w:p>
    <w:p w:rsidR="00913E30" w:rsidP="007C25F7" w:rsidRDefault="00913E30" w14:paraId="0DB3B2AC" w14:textId="41DA1F9D">
      <w:pPr>
        <w:rPr>
          <w:b/>
          <w:bCs/>
        </w:rPr>
      </w:pPr>
    </w:p>
    <w:p w:rsidR="00913E30" w:rsidP="007C25F7" w:rsidRDefault="00913E30" w14:paraId="67FBAD8A" w14:textId="3D3D695D">
      <w:pPr>
        <w:rPr>
          <w:b/>
          <w:bCs/>
        </w:rPr>
      </w:pPr>
    </w:p>
    <w:p w:rsidR="00913E30" w:rsidP="007C25F7" w:rsidRDefault="00913E30" w14:paraId="77FFF3A4" w14:textId="3132D922">
      <w:pPr>
        <w:rPr>
          <w:b/>
          <w:bCs/>
        </w:rPr>
      </w:pPr>
    </w:p>
    <w:p w:rsidR="00913E30" w:rsidP="007C25F7" w:rsidRDefault="00913E30" w14:paraId="06C0BF41" w14:textId="77777777">
      <w:pPr>
        <w:rPr>
          <w:b/>
          <w:bCs/>
        </w:rPr>
      </w:pPr>
    </w:p>
    <w:p w:rsidRPr="007C25F7" w:rsidR="007C25F7" w:rsidP="007C25F7" w:rsidRDefault="00553ACD" w14:paraId="1FBB234C" w14:textId="0849346B">
      <w:pPr>
        <w:rPr>
          <w:b/>
          <w:bCs/>
        </w:rPr>
      </w:pPr>
      <w:r>
        <w:rPr>
          <w:b/>
          <w:bCs/>
        </w:rPr>
        <w:lastRenderedPageBreak/>
        <w:t xml:space="preserve">Appendix 1 </w:t>
      </w:r>
      <w:r w:rsidRPr="007C25F7" w:rsidR="007C25F7">
        <w:rPr>
          <w:b/>
          <w:bCs/>
        </w:rPr>
        <w:t xml:space="preserve">Core approaches: </w:t>
      </w:r>
    </w:p>
    <w:p w:rsidR="003923DA" w:rsidP="006A3C9C" w:rsidRDefault="007C25F7" w14:paraId="5F9E74B1" w14:textId="7B6C931E">
      <w:r w:rsidRPr="007C25F7">
        <w:rPr>
          <w:noProof/>
        </w:rPr>
        <w:drawing>
          <wp:inline distT="0" distB="0" distL="0" distR="0" wp14:anchorId="67E01B08" wp14:editId="5169AEDB">
            <wp:extent cx="9515475" cy="5829300"/>
            <wp:effectExtent l="0" t="0" r="0" b="0"/>
            <wp:docPr id="1" name="Diagram 1">
              <a:extLst xmlns:a="http://schemas.openxmlformats.org/drawingml/2006/main">
                <a:ext uri="{FF2B5EF4-FFF2-40B4-BE49-F238E27FC236}">
                  <a16:creationId xmlns:a16="http://schemas.microsoft.com/office/drawing/2014/main" id="{6D2EBC73-3893-476B-B2B5-8E242364F5F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3923DA" w:rsidSect="00553ACD">
      <w:footerReference w:type="default" r:id="rId15"/>
      <w:pgSz w:w="16838" w:h="11906" w:orient="landscape"/>
      <w:pgMar w:top="709" w:right="720" w:bottom="426" w:left="720" w:header="284" w:footer="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3C9C" w:rsidP="006A3C9C" w:rsidRDefault="006A3C9C" w14:paraId="5911C3A6" w14:textId="77777777">
      <w:pPr>
        <w:spacing w:before="0" w:after="0"/>
      </w:pPr>
      <w:r>
        <w:separator/>
      </w:r>
    </w:p>
  </w:endnote>
  <w:endnote w:type="continuationSeparator" w:id="0">
    <w:p w:rsidR="006A3C9C" w:rsidP="006A3C9C" w:rsidRDefault="006A3C9C" w14:paraId="0AFBD4F5"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809593"/>
      <w:docPartObj>
        <w:docPartGallery w:val="Page Numbers (Bottom of Page)"/>
        <w:docPartUnique/>
      </w:docPartObj>
    </w:sdtPr>
    <w:sdtEndPr/>
    <w:sdtContent>
      <w:sdt>
        <w:sdtPr>
          <w:id w:val="-1769616900"/>
          <w:docPartObj>
            <w:docPartGallery w:val="Page Numbers (Top of Page)"/>
            <w:docPartUnique/>
          </w:docPartObj>
        </w:sdtPr>
        <w:sdtEndPr/>
        <w:sdtContent>
          <w:p w:rsidR="00553ACD" w:rsidRDefault="00553ACD" w14:paraId="7FC4FFDD" w14:textId="5643AA28">
            <w:pPr>
              <w:pStyle w:val="Footer"/>
              <w:jc w:val="right"/>
            </w:pPr>
            <w:r w:rsidRPr="00553ACD">
              <w:rPr>
                <w:sz w:val="20"/>
                <w:szCs w:val="20"/>
              </w:rPr>
              <w:t xml:space="preserve">Page </w:t>
            </w:r>
            <w:r w:rsidRPr="00553ACD">
              <w:rPr>
                <w:b/>
                <w:bCs/>
                <w:sz w:val="20"/>
                <w:szCs w:val="20"/>
              </w:rPr>
              <w:fldChar w:fldCharType="begin"/>
            </w:r>
            <w:r w:rsidRPr="00553ACD">
              <w:rPr>
                <w:b/>
                <w:bCs/>
                <w:sz w:val="20"/>
                <w:szCs w:val="20"/>
              </w:rPr>
              <w:instrText xml:space="preserve"> PAGE </w:instrText>
            </w:r>
            <w:r w:rsidRPr="00553ACD">
              <w:rPr>
                <w:b/>
                <w:bCs/>
                <w:sz w:val="20"/>
                <w:szCs w:val="20"/>
              </w:rPr>
              <w:fldChar w:fldCharType="separate"/>
            </w:r>
            <w:r w:rsidRPr="00553ACD">
              <w:rPr>
                <w:b/>
                <w:bCs/>
                <w:noProof/>
                <w:sz w:val="20"/>
                <w:szCs w:val="20"/>
              </w:rPr>
              <w:t>2</w:t>
            </w:r>
            <w:r w:rsidRPr="00553ACD">
              <w:rPr>
                <w:b/>
                <w:bCs/>
                <w:sz w:val="20"/>
                <w:szCs w:val="20"/>
              </w:rPr>
              <w:fldChar w:fldCharType="end"/>
            </w:r>
            <w:r w:rsidRPr="00553ACD">
              <w:rPr>
                <w:sz w:val="20"/>
                <w:szCs w:val="20"/>
              </w:rPr>
              <w:t xml:space="preserve"> of </w:t>
            </w:r>
            <w:r w:rsidRPr="00553ACD">
              <w:rPr>
                <w:b/>
                <w:bCs/>
                <w:sz w:val="20"/>
                <w:szCs w:val="20"/>
              </w:rPr>
              <w:fldChar w:fldCharType="begin"/>
            </w:r>
            <w:r w:rsidRPr="00553ACD">
              <w:rPr>
                <w:b/>
                <w:bCs/>
                <w:sz w:val="20"/>
                <w:szCs w:val="20"/>
              </w:rPr>
              <w:instrText xml:space="preserve"> NUMPAGES  </w:instrText>
            </w:r>
            <w:r w:rsidRPr="00553ACD">
              <w:rPr>
                <w:b/>
                <w:bCs/>
                <w:sz w:val="20"/>
                <w:szCs w:val="20"/>
              </w:rPr>
              <w:fldChar w:fldCharType="separate"/>
            </w:r>
            <w:r w:rsidRPr="00553ACD">
              <w:rPr>
                <w:b/>
                <w:bCs/>
                <w:noProof/>
                <w:sz w:val="20"/>
                <w:szCs w:val="20"/>
              </w:rPr>
              <w:t>2</w:t>
            </w:r>
            <w:r w:rsidRPr="00553ACD">
              <w:rPr>
                <w:b/>
                <w:bCs/>
                <w:sz w:val="20"/>
                <w:szCs w:val="20"/>
              </w:rPr>
              <w:fldChar w:fldCharType="end"/>
            </w:r>
          </w:p>
        </w:sdtContent>
      </w:sdt>
    </w:sdtContent>
  </w:sdt>
  <w:p w:rsidRPr="00BC4339" w:rsidR="006A3C9C" w:rsidRDefault="006A3C9C" w14:paraId="144F3AF3" w14:textId="07130575">
    <w:pPr>
      <w:pStyle w:val="Footer"/>
      <w:rPr>
        <w:i/>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3C9C" w:rsidP="006A3C9C" w:rsidRDefault="006A3C9C" w14:paraId="0D002162" w14:textId="77777777">
      <w:pPr>
        <w:spacing w:before="0" w:after="0"/>
      </w:pPr>
      <w:r>
        <w:separator/>
      </w:r>
    </w:p>
  </w:footnote>
  <w:footnote w:type="continuationSeparator" w:id="0">
    <w:p w:rsidR="006A3C9C" w:rsidP="006A3C9C" w:rsidRDefault="006A3C9C" w14:paraId="2037E300"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720"/>
    <w:multiLevelType w:val="hybridMultilevel"/>
    <w:tmpl w:val="4566B8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8478BA"/>
    <w:multiLevelType w:val="hybridMultilevel"/>
    <w:tmpl w:val="9300F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3A56A4"/>
    <w:multiLevelType w:val="hybridMultilevel"/>
    <w:tmpl w:val="26EC9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55F00"/>
    <w:multiLevelType w:val="hybridMultilevel"/>
    <w:tmpl w:val="8B8E56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7A3FEF"/>
    <w:multiLevelType w:val="hybridMultilevel"/>
    <w:tmpl w:val="EDC67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09195D"/>
    <w:multiLevelType w:val="hybridMultilevel"/>
    <w:tmpl w:val="61A09A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BCD65E3"/>
    <w:multiLevelType w:val="hybridMultilevel"/>
    <w:tmpl w:val="186683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C402B2F"/>
    <w:multiLevelType w:val="hybridMultilevel"/>
    <w:tmpl w:val="E0720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4D14058"/>
    <w:multiLevelType w:val="hybridMultilevel"/>
    <w:tmpl w:val="82F8D7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2511944"/>
    <w:multiLevelType w:val="hybridMultilevel"/>
    <w:tmpl w:val="DF1EFB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6B7B2B75"/>
    <w:multiLevelType w:val="hybridMultilevel"/>
    <w:tmpl w:val="B52A80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D4424C5"/>
    <w:multiLevelType w:val="hybridMultilevel"/>
    <w:tmpl w:val="99ACCD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147704E"/>
    <w:multiLevelType w:val="hybridMultilevel"/>
    <w:tmpl w:val="73E0D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DB96341"/>
    <w:multiLevelType w:val="hybridMultilevel"/>
    <w:tmpl w:val="C302C924"/>
    <w:lvl w:ilvl="0" w:tplc="8B803516">
      <w:numFmt w:val="bullet"/>
      <w:lvlText w:val="-"/>
      <w:lvlJc w:val="left"/>
      <w:pPr>
        <w:ind w:left="720" w:hanging="360"/>
      </w:pPr>
      <w:rPr>
        <w:rFonts w:hint="default" w:ascii="Verdana" w:hAnsi="Verdana"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DD36034"/>
    <w:multiLevelType w:val="hybridMultilevel"/>
    <w:tmpl w:val="26AA9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3"/>
  </w:num>
  <w:num w:numId="3">
    <w:abstractNumId w:val="7"/>
  </w:num>
  <w:num w:numId="4">
    <w:abstractNumId w:val="8"/>
  </w:num>
  <w:num w:numId="5">
    <w:abstractNumId w:val="1"/>
  </w:num>
  <w:num w:numId="6">
    <w:abstractNumId w:val="14"/>
  </w:num>
  <w:num w:numId="7">
    <w:abstractNumId w:val="2"/>
  </w:num>
  <w:num w:numId="8">
    <w:abstractNumId w:val="5"/>
  </w:num>
  <w:num w:numId="9">
    <w:abstractNumId w:val="10"/>
  </w:num>
  <w:num w:numId="10">
    <w:abstractNumId w:val="3"/>
  </w:num>
  <w:num w:numId="11">
    <w:abstractNumId w:val="12"/>
  </w:num>
  <w:num w:numId="12">
    <w:abstractNumId w:val="9"/>
  </w:num>
  <w:num w:numId="13">
    <w:abstractNumId w:val="4"/>
  </w:num>
  <w:num w:numId="14">
    <w:abstractNumId w:val="0"/>
  </w:num>
  <w:num w:numId="1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9C"/>
    <w:rsid w:val="000F1BA9"/>
    <w:rsid w:val="001527A1"/>
    <w:rsid w:val="0018048A"/>
    <w:rsid w:val="001B59B2"/>
    <w:rsid w:val="001C6513"/>
    <w:rsid w:val="003C4579"/>
    <w:rsid w:val="004B2549"/>
    <w:rsid w:val="004F4ECF"/>
    <w:rsid w:val="00553ACD"/>
    <w:rsid w:val="00555FD7"/>
    <w:rsid w:val="006A3C9C"/>
    <w:rsid w:val="006B458F"/>
    <w:rsid w:val="00760503"/>
    <w:rsid w:val="007B2980"/>
    <w:rsid w:val="007C25F7"/>
    <w:rsid w:val="0086671C"/>
    <w:rsid w:val="00913E30"/>
    <w:rsid w:val="009F07DF"/>
    <w:rsid w:val="009F0F78"/>
    <w:rsid w:val="00AE5118"/>
    <w:rsid w:val="00B33ACB"/>
    <w:rsid w:val="00B766D2"/>
    <w:rsid w:val="00B95459"/>
    <w:rsid w:val="00BC4339"/>
    <w:rsid w:val="00CF0EEC"/>
    <w:rsid w:val="00D003AD"/>
    <w:rsid w:val="00D102CD"/>
    <w:rsid w:val="00F055E9"/>
    <w:rsid w:val="00F96256"/>
    <w:rsid w:val="00F9D89B"/>
    <w:rsid w:val="7F57F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81E12D"/>
  <w15:chartTrackingRefBased/>
  <w15:docId w15:val="{E58B5A9F-A389-448C-95BE-4D5EA0B082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3C9C"/>
    <w:pPr>
      <w:spacing w:before="240" w:after="240" w:line="240" w:lineRule="auto"/>
    </w:pPr>
    <w:rPr>
      <w:rFonts w:ascii="Verdana" w:hAnsi="Verdana" w:eastAsiaTheme="minorEastAsia"/>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A3C9C"/>
    <w:pPr>
      <w:tabs>
        <w:tab w:val="center" w:pos="4513"/>
        <w:tab w:val="right" w:pos="9026"/>
      </w:tabs>
      <w:spacing w:before="0" w:after="0"/>
    </w:pPr>
  </w:style>
  <w:style w:type="character" w:styleId="HeaderChar" w:customStyle="1">
    <w:name w:val="Header Char"/>
    <w:basedOn w:val="DefaultParagraphFont"/>
    <w:link w:val="Header"/>
    <w:uiPriority w:val="99"/>
    <w:rsid w:val="006A3C9C"/>
    <w:rPr>
      <w:rFonts w:ascii="Verdana" w:hAnsi="Verdana" w:eastAsiaTheme="minorEastAsia"/>
      <w:sz w:val="24"/>
      <w:szCs w:val="24"/>
      <w:lang w:val="en-US"/>
    </w:rPr>
  </w:style>
  <w:style w:type="paragraph" w:styleId="Footer">
    <w:name w:val="footer"/>
    <w:basedOn w:val="Normal"/>
    <w:link w:val="FooterChar"/>
    <w:uiPriority w:val="99"/>
    <w:unhideWhenUsed/>
    <w:rsid w:val="006A3C9C"/>
    <w:pPr>
      <w:tabs>
        <w:tab w:val="center" w:pos="4513"/>
        <w:tab w:val="right" w:pos="9026"/>
      </w:tabs>
      <w:spacing w:before="0" w:after="0"/>
    </w:pPr>
  </w:style>
  <w:style w:type="character" w:styleId="FooterChar" w:customStyle="1">
    <w:name w:val="Footer Char"/>
    <w:basedOn w:val="DefaultParagraphFont"/>
    <w:link w:val="Footer"/>
    <w:uiPriority w:val="99"/>
    <w:rsid w:val="006A3C9C"/>
    <w:rPr>
      <w:rFonts w:ascii="Verdana" w:hAnsi="Verdana" w:eastAsiaTheme="minorEastAsia"/>
      <w:sz w:val="24"/>
      <w:szCs w:val="24"/>
      <w:lang w:val="en-US"/>
    </w:rPr>
  </w:style>
  <w:style w:type="paragraph" w:styleId="ListParagraph">
    <w:name w:val="List Paragraph"/>
    <w:basedOn w:val="Normal"/>
    <w:uiPriority w:val="34"/>
    <w:qFormat/>
    <w:rsid w:val="006B458F"/>
    <w:pPr>
      <w:ind w:left="720"/>
      <w:contextualSpacing/>
    </w:pPr>
  </w:style>
  <w:style w:type="character" w:styleId="Hyperlink">
    <w:name w:val="Hyperlink"/>
    <w:basedOn w:val="DefaultParagraphFont"/>
    <w:uiPriority w:val="99"/>
    <w:unhideWhenUsed/>
    <w:rsid w:val="00F055E9"/>
    <w:rPr>
      <w:color w:val="0563C1" w:themeColor="hyperlink"/>
      <w:u w:val="single"/>
    </w:rPr>
  </w:style>
  <w:style w:type="character" w:styleId="UnresolvedMention">
    <w:name w:val="Unresolved Mention"/>
    <w:basedOn w:val="DefaultParagraphFont"/>
    <w:uiPriority w:val="99"/>
    <w:semiHidden/>
    <w:unhideWhenUsed/>
    <w:rsid w:val="00F05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diagramColors" Target="diagrams/colors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diagramQuickStyle" Target="diagrams/quickStyle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Layout" Target="diagrams/layout1.xm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diagramData" Target="diagrams/data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07/relationships/diagramDrawing" Target="diagrams/drawing1.xml" Id="rId14" /><Relationship Type="http://schemas.openxmlformats.org/officeDocument/2006/relationships/glossaryDocument" Target="glossary/document.xml" Id="R0e597235fc2e488e" /></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662E9B-48D0-43B4-8F51-42D54668CEEE}" type="doc">
      <dgm:prSet loTypeId="urn:microsoft.com/office/officeart/2008/layout/RadialCluster" loCatId="cycle" qsTypeId="urn:microsoft.com/office/officeart/2005/8/quickstyle/simple1" qsCatId="simple" csTypeId="urn:microsoft.com/office/officeart/2005/8/colors/accent3_1" csCatId="accent3" phldr="1"/>
      <dgm:spPr/>
      <dgm:t>
        <a:bodyPr/>
        <a:lstStyle/>
        <a:p>
          <a:endParaRPr lang="en-GB"/>
        </a:p>
      </dgm:t>
    </dgm:pt>
    <dgm:pt modelId="{FE15E8BC-29D6-43EB-A54D-D688452BEB14}">
      <dgm:prSet phldrT="[Text]" custT="1"/>
      <dgm:spPr/>
      <dgm:t>
        <a:bodyPr/>
        <a:lstStyle/>
        <a:p>
          <a:r>
            <a:rPr lang="en-GB" sz="2100" b="1">
              <a:solidFill>
                <a:schemeClr val="accent3">
                  <a:lumMod val="75000"/>
                </a:schemeClr>
              </a:solidFill>
            </a:rPr>
            <a:t> Core Approaches</a:t>
          </a:r>
        </a:p>
      </dgm:t>
    </dgm:pt>
    <dgm:pt modelId="{FCDEB17E-6A51-4A90-9548-314A2330A125}" type="parTrans" cxnId="{CD17981C-8795-45B4-8355-403AC7EEDAAE}">
      <dgm:prSet/>
      <dgm:spPr/>
      <dgm:t>
        <a:bodyPr/>
        <a:lstStyle/>
        <a:p>
          <a:endParaRPr lang="en-GB" sz="1300">
            <a:solidFill>
              <a:schemeClr val="tx2">
                <a:lumMod val="50000"/>
              </a:schemeClr>
            </a:solidFill>
          </a:endParaRPr>
        </a:p>
      </dgm:t>
    </dgm:pt>
    <dgm:pt modelId="{E5391CAF-CF19-41D6-A2F7-DF03CEF42088}" type="sibTrans" cxnId="{CD17981C-8795-45B4-8355-403AC7EEDAAE}">
      <dgm:prSet/>
      <dgm:spPr/>
      <dgm:t>
        <a:bodyPr/>
        <a:lstStyle/>
        <a:p>
          <a:endParaRPr lang="en-GB" sz="1300">
            <a:solidFill>
              <a:schemeClr val="tx2">
                <a:lumMod val="50000"/>
              </a:schemeClr>
            </a:solidFill>
          </a:endParaRPr>
        </a:p>
      </dgm:t>
    </dgm:pt>
    <dgm:pt modelId="{B3107CA1-E28A-49DA-B4EC-94B9A91E43F1}">
      <dgm:prSet phldrT="[Text]"/>
      <dgm:spPr/>
      <dgm:t>
        <a:bodyPr/>
        <a:lstStyle/>
        <a:p>
          <a:endParaRPr lang="en-GB" sz="1300">
            <a:solidFill>
              <a:schemeClr val="tx2">
                <a:lumMod val="50000"/>
              </a:schemeClr>
            </a:solidFill>
          </a:endParaRPr>
        </a:p>
      </dgm:t>
    </dgm:pt>
    <dgm:pt modelId="{620A917D-8A32-439B-8D59-F9B50DD6EE53}" type="parTrans" cxnId="{DAE4A86A-6B7D-4E90-A392-44434C29BA9F}">
      <dgm:prSet/>
      <dgm:spPr/>
      <dgm:t>
        <a:bodyPr/>
        <a:lstStyle/>
        <a:p>
          <a:endParaRPr lang="en-GB" sz="1300">
            <a:solidFill>
              <a:schemeClr val="tx2">
                <a:lumMod val="50000"/>
              </a:schemeClr>
            </a:solidFill>
          </a:endParaRPr>
        </a:p>
      </dgm:t>
    </dgm:pt>
    <dgm:pt modelId="{A77BD289-3143-4637-9072-CD8709CC963E}" type="sibTrans" cxnId="{DAE4A86A-6B7D-4E90-A392-44434C29BA9F}">
      <dgm:prSet/>
      <dgm:spPr/>
      <dgm:t>
        <a:bodyPr/>
        <a:lstStyle/>
        <a:p>
          <a:endParaRPr lang="en-GB" sz="1300">
            <a:solidFill>
              <a:schemeClr val="tx2">
                <a:lumMod val="50000"/>
              </a:schemeClr>
            </a:solidFill>
          </a:endParaRPr>
        </a:p>
      </dgm:t>
    </dgm:pt>
    <dgm:pt modelId="{E3896970-118D-4EBC-B142-41823E8DF266}">
      <dgm:prSet phldrT="[Text]" custT="1"/>
      <dgm:spPr>
        <a:solidFill>
          <a:schemeClr val="accent6">
            <a:lumMod val="40000"/>
            <a:lumOff val="60000"/>
          </a:schemeClr>
        </a:solidFill>
      </dgm:spPr>
      <dgm:t>
        <a:bodyPr/>
        <a:lstStyle/>
        <a:p>
          <a:r>
            <a:rPr lang="en-GB" sz="1600" b="0">
              <a:solidFill>
                <a:schemeClr val="tx1"/>
              </a:solidFill>
            </a:rPr>
            <a:t>Discourage avoidance</a:t>
          </a:r>
        </a:p>
        <a:p>
          <a:r>
            <a:rPr lang="en-GB" sz="1200" b="0">
              <a:solidFill>
                <a:schemeClr val="tx1"/>
              </a:solidFill>
            </a:rPr>
            <a:t>Increase attendance to 1pm then 2pm before Christmas</a:t>
          </a:r>
        </a:p>
        <a:p>
          <a:r>
            <a:rPr lang="en-GB" sz="1200" b="0">
              <a:solidFill>
                <a:schemeClr val="tx1"/>
              </a:solidFill>
            </a:rPr>
            <a:t>Plan for how this can be rewarded through more quality time with mum at the weekends </a:t>
          </a:r>
        </a:p>
        <a:p>
          <a:r>
            <a:rPr lang="en-GB" sz="1200" b="0">
              <a:solidFill>
                <a:schemeClr val="tx1"/>
              </a:solidFill>
            </a:rPr>
            <a:t>Use anxiety workbook to help Harry understand how avoidance isnt a helpful long-term strategy</a:t>
          </a:r>
        </a:p>
      </dgm:t>
    </dgm:pt>
    <dgm:pt modelId="{0C524958-2B1D-4039-990C-8A9223490857}" type="sibTrans" cxnId="{5A39EC39-7742-4760-B23B-C0F4FED002F2}">
      <dgm:prSet/>
      <dgm:spPr/>
      <dgm:t>
        <a:bodyPr/>
        <a:lstStyle/>
        <a:p>
          <a:endParaRPr lang="en-GB" sz="1300">
            <a:solidFill>
              <a:schemeClr val="tx2">
                <a:lumMod val="50000"/>
              </a:schemeClr>
            </a:solidFill>
          </a:endParaRPr>
        </a:p>
      </dgm:t>
    </dgm:pt>
    <dgm:pt modelId="{BC073FBD-03DB-4769-A90B-03272896FD25}" type="parTrans" cxnId="{5A39EC39-7742-4760-B23B-C0F4FED002F2}">
      <dgm:prSet/>
      <dgm:spPr/>
      <dgm:t>
        <a:bodyPr/>
        <a:lstStyle/>
        <a:p>
          <a:endParaRPr lang="en-GB" sz="1300">
            <a:solidFill>
              <a:schemeClr val="tx2">
                <a:lumMod val="50000"/>
              </a:schemeClr>
            </a:solidFill>
          </a:endParaRPr>
        </a:p>
      </dgm:t>
    </dgm:pt>
    <dgm:pt modelId="{9FA8F0F0-8961-44C1-ABDF-5AA7A23BABE7}">
      <dgm:prSet phldrT="[Text]" custT="1"/>
      <dgm:spPr>
        <a:solidFill>
          <a:srgbClr val="66FFCC"/>
        </a:solidFill>
      </dgm:spPr>
      <dgm:t>
        <a:bodyPr/>
        <a:lstStyle/>
        <a:p>
          <a:r>
            <a:rPr lang="en-GB" sz="1600" b="0">
              <a:solidFill>
                <a:schemeClr val="tx1"/>
              </a:solidFill>
            </a:rPr>
            <a:t>Provide time to talk - </a:t>
          </a:r>
          <a:r>
            <a:rPr lang="en-GB" sz="1200" b="0">
              <a:solidFill>
                <a:schemeClr val="tx1"/>
              </a:solidFill>
            </a:rPr>
            <a:t>identified key adult/s using a hand of support</a:t>
          </a:r>
        </a:p>
        <a:p>
          <a:r>
            <a:rPr lang="en-GB" sz="1200" b="0">
              <a:solidFill>
                <a:schemeClr val="tx1"/>
              </a:solidFill>
            </a:rPr>
            <a:t>1:1 time with TA</a:t>
          </a:r>
          <a:endParaRPr lang="en-GB" sz="1600" b="0">
            <a:solidFill>
              <a:schemeClr val="tx1"/>
            </a:solidFill>
          </a:endParaRPr>
        </a:p>
      </dgm:t>
    </dgm:pt>
    <dgm:pt modelId="{A6BABED8-F67E-422B-8CF8-97BF526D2A9F}" type="sibTrans" cxnId="{5823ED5C-2031-4A1B-8A34-184EC7229A1E}">
      <dgm:prSet/>
      <dgm:spPr/>
      <dgm:t>
        <a:bodyPr/>
        <a:lstStyle/>
        <a:p>
          <a:endParaRPr lang="en-GB" sz="1300">
            <a:solidFill>
              <a:schemeClr val="tx2">
                <a:lumMod val="50000"/>
              </a:schemeClr>
            </a:solidFill>
          </a:endParaRPr>
        </a:p>
      </dgm:t>
    </dgm:pt>
    <dgm:pt modelId="{E362649B-23B7-4FAB-B0D5-3AA6B7BDC4E8}" type="parTrans" cxnId="{5823ED5C-2031-4A1B-8A34-184EC7229A1E}">
      <dgm:prSet/>
      <dgm:spPr/>
      <dgm:t>
        <a:bodyPr/>
        <a:lstStyle/>
        <a:p>
          <a:endParaRPr lang="en-GB" sz="1300">
            <a:solidFill>
              <a:schemeClr val="tx2">
                <a:lumMod val="50000"/>
              </a:schemeClr>
            </a:solidFill>
          </a:endParaRPr>
        </a:p>
      </dgm:t>
    </dgm:pt>
    <dgm:pt modelId="{E57B0E66-6FA3-4490-AC26-C52115ABE8AB}">
      <dgm:prSet phldrT="[Text]" custT="1"/>
      <dgm:spPr>
        <a:solidFill>
          <a:srgbClr val="FFCCCC"/>
        </a:solidFill>
      </dgm:spPr>
      <dgm:t>
        <a:bodyPr/>
        <a:lstStyle/>
        <a:p>
          <a:r>
            <a:rPr lang="en-GB" sz="1600" b="0">
              <a:solidFill>
                <a:schemeClr val="tx1"/>
              </a:solidFill>
            </a:rPr>
            <a:t>Increase coping skills</a:t>
          </a:r>
        </a:p>
        <a:p>
          <a:r>
            <a:rPr lang="en-GB" sz="1200" b="0">
              <a:solidFill>
                <a:schemeClr val="tx1"/>
              </a:solidFill>
            </a:rPr>
            <a:t>1:1 sessions using psychoeducation materials e.g. Anxiety Gremlin to better understand his feelings and physical responses to worry and develop his coping skills/ strategies in school </a:t>
          </a:r>
        </a:p>
      </dgm:t>
    </dgm:pt>
    <dgm:pt modelId="{8AB07135-535A-4A95-B335-F9EE0C6A7486}" type="parTrans" cxnId="{5076ABDF-6FB6-4563-9139-51C2B2D5748E}">
      <dgm:prSet/>
      <dgm:spPr/>
      <dgm:t>
        <a:bodyPr/>
        <a:lstStyle/>
        <a:p>
          <a:endParaRPr lang="en-GB"/>
        </a:p>
      </dgm:t>
    </dgm:pt>
    <dgm:pt modelId="{16BAF4DD-219C-42BD-A083-3269A901466B}" type="sibTrans" cxnId="{5076ABDF-6FB6-4563-9139-51C2B2D5748E}">
      <dgm:prSet/>
      <dgm:spPr/>
      <dgm:t>
        <a:bodyPr/>
        <a:lstStyle/>
        <a:p>
          <a:endParaRPr lang="en-GB"/>
        </a:p>
      </dgm:t>
    </dgm:pt>
    <dgm:pt modelId="{11DE41D5-2292-4174-A0F6-FD7DAD0428CE}">
      <dgm:prSet phldrT="[Text]" custT="1"/>
      <dgm:spPr>
        <a:solidFill>
          <a:schemeClr val="accent4">
            <a:lumMod val="40000"/>
            <a:lumOff val="60000"/>
          </a:schemeClr>
        </a:solidFill>
      </dgm:spPr>
      <dgm:t>
        <a:bodyPr/>
        <a:lstStyle/>
        <a:p>
          <a:r>
            <a:rPr lang="en-GB" sz="1600" b="0">
              <a:solidFill>
                <a:schemeClr val="tx1"/>
              </a:solidFill>
            </a:rPr>
            <a:t>Increase exposure in small steps at a gradual pace</a:t>
          </a:r>
        </a:p>
        <a:p>
          <a:r>
            <a:rPr lang="en-GB" sz="1400" b="0">
              <a:solidFill>
                <a:schemeClr val="tx1"/>
              </a:solidFill>
            </a:rPr>
            <a:t>Complete an anxiety hierarchy with Harry  </a:t>
          </a:r>
        </a:p>
      </dgm:t>
    </dgm:pt>
    <dgm:pt modelId="{FD141621-F9D4-4789-8AF5-8CAF8FE0076A}" type="parTrans" cxnId="{AEA033D0-5CA9-4B45-9647-14BFE6A72A61}">
      <dgm:prSet/>
      <dgm:spPr/>
      <dgm:t>
        <a:bodyPr/>
        <a:lstStyle/>
        <a:p>
          <a:endParaRPr lang="en-GB"/>
        </a:p>
      </dgm:t>
    </dgm:pt>
    <dgm:pt modelId="{9B90E41D-9B9B-4CAA-B1D3-3AF1EE14AE4C}" type="sibTrans" cxnId="{AEA033D0-5CA9-4B45-9647-14BFE6A72A61}">
      <dgm:prSet/>
      <dgm:spPr/>
      <dgm:t>
        <a:bodyPr/>
        <a:lstStyle/>
        <a:p>
          <a:endParaRPr lang="en-GB"/>
        </a:p>
      </dgm:t>
    </dgm:pt>
    <dgm:pt modelId="{78564A72-F953-4624-B801-6F520277D934}">
      <dgm:prSet custT="1"/>
      <dgm:spPr>
        <a:solidFill>
          <a:srgbClr val="FF9966"/>
        </a:solidFill>
      </dgm:spPr>
      <dgm:t>
        <a:bodyPr/>
        <a:lstStyle/>
        <a:p>
          <a:r>
            <a:rPr lang="en-GB" sz="1600">
              <a:solidFill>
                <a:schemeClr val="tx1"/>
              </a:solidFill>
            </a:rPr>
            <a:t>Identify what CYP can already do</a:t>
          </a:r>
        </a:p>
        <a:p>
          <a:r>
            <a:rPr lang="en-GB" sz="1100">
              <a:solidFill>
                <a:schemeClr val="tx1"/>
              </a:solidFill>
            </a:rPr>
            <a:t>Use of specific praise in lessons</a:t>
          </a:r>
        </a:p>
        <a:p>
          <a:r>
            <a:rPr lang="en-GB" sz="1100">
              <a:solidFill>
                <a:schemeClr val="tx1"/>
              </a:solidFill>
            </a:rPr>
            <a:t>Good peer relationships</a:t>
          </a:r>
        </a:p>
        <a:p>
          <a:r>
            <a:rPr lang="en-GB" sz="1100">
              <a:solidFill>
                <a:schemeClr val="tx1"/>
              </a:solidFill>
            </a:rPr>
            <a:t>Build on the coping skills and calming strategies he has already identified</a:t>
          </a:r>
        </a:p>
      </dgm:t>
    </dgm:pt>
    <dgm:pt modelId="{625AB67F-B201-4E75-BC31-D45ADB327036}" type="parTrans" cxnId="{C6A308EF-8760-4DFE-BAF5-5AE710B7DEB3}">
      <dgm:prSet/>
      <dgm:spPr/>
      <dgm:t>
        <a:bodyPr/>
        <a:lstStyle/>
        <a:p>
          <a:endParaRPr lang="en-GB"/>
        </a:p>
      </dgm:t>
    </dgm:pt>
    <dgm:pt modelId="{E9EF82A5-508C-4F8E-950D-64E011EF6AF2}" type="sibTrans" cxnId="{C6A308EF-8760-4DFE-BAF5-5AE710B7DEB3}">
      <dgm:prSet/>
      <dgm:spPr/>
      <dgm:t>
        <a:bodyPr/>
        <a:lstStyle/>
        <a:p>
          <a:endParaRPr lang="en-GB"/>
        </a:p>
      </dgm:t>
    </dgm:pt>
    <dgm:pt modelId="{46B4EAEA-F85D-42A4-BBDA-AD0BA1449100}">
      <dgm:prSet custT="1"/>
      <dgm:spPr>
        <a:solidFill>
          <a:schemeClr val="accent3">
            <a:lumMod val="40000"/>
            <a:lumOff val="60000"/>
          </a:schemeClr>
        </a:solidFill>
      </dgm:spPr>
      <dgm:t>
        <a:bodyPr/>
        <a:lstStyle/>
        <a:p>
          <a:r>
            <a:rPr lang="en-GB" sz="1600">
              <a:solidFill>
                <a:schemeClr val="tx1"/>
              </a:solidFill>
            </a:rPr>
            <a:t>Gather information and consider the push factors (towards school)</a:t>
          </a:r>
        </a:p>
        <a:p>
          <a:r>
            <a:rPr lang="en-GB" sz="1100"/>
            <a:t>I believe people care about me at school </a:t>
          </a:r>
        </a:p>
        <a:p>
          <a:pPr>
            <a:buFont typeface="Symbol" panose="05050102010706020507" pitchFamily="18" charset="2"/>
            <a:buChar char=""/>
          </a:pPr>
          <a:r>
            <a:rPr lang="en-GB" sz="1100"/>
            <a:t>I have friends at school</a:t>
          </a:r>
        </a:p>
        <a:p>
          <a:r>
            <a:rPr lang="en-GB" sz="1100"/>
            <a:t>I feel safe when I am at school </a:t>
          </a:r>
        </a:p>
        <a:p>
          <a:r>
            <a:rPr lang="en-GB" sz="1100">
              <a:solidFill>
                <a:schemeClr val="tx1"/>
              </a:solidFill>
            </a:rPr>
            <a:t>I want to have an education </a:t>
          </a:r>
        </a:p>
        <a:p>
          <a:r>
            <a:rPr lang="en-GB" sz="1600">
              <a:solidFill>
                <a:schemeClr val="tx1"/>
              </a:solidFill>
            </a:rPr>
            <a:t>Pull Factors (away from school)</a:t>
          </a:r>
          <a:r>
            <a:rPr lang="en-GB" sz="1200">
              <a:solidFill>
                <a:schemeClr val="tx1"/>
              </a:solidFill>
            </a:rPr>
            <a:t> </a:t>
          </a:r>
        </a:p>
        <a:p>
          <a:r>
            <a:rPr lang="en-GB" sz="1200">
              <a:solidFill>
                <a:schemeClr val="tx1"/>
              </a:solidFill>
            </a:rPr>
            <a:t>concerns about learning in school/ falling behind</a:t>
          </a:r>
        </a:p>
        <a:p>
          <a:r>
            <a:rPr lang="en-GB" sz="1200">
              <a:solidFill>
                <a:schemeClr val="tx1"/>
              </a:solidFill>
            </a:rPr>
            <a:t>- some difficulties with noise/ busyness of school</a:t>
          </a:r>
        </a:p>
        <a:p>
          <a:r>
            <a:rPr lang="en-GB" sz="1200">
              <a:solidFill>
                <a:schemeClr val="tx1"/>
              </a:solidFill>
            </a:rPr>
            <a:t>- concerns about being away from mum</a:t>
          </a:r>
        </a:p>
        <a:p>
          <a:endParaRPr lang="en-GB" sz="1200">
            <a:solidFill>
              <a:schemeClr val="tx1"/>
            </a:solidFill>
          </a:endParaRPr>
        </a:p>
      </dgm:t>
    </dgm:pt>
    <dgm:pt modelId="{59779816-F78C-4942-9C7A-7FC1C8A80F81}" type="parTrans" cxnId="{E7B7AD9E-80B5-4F8A-B0D3-D2756E6D39FD}">
      <dgm:prSet/>
      <dgm:spPr/>
      <dgm:t>
        <a:bodyPr/>
        <a:lstStyle/>
        <a:p>
          <a:endParaRPr lang="en-GB"/>
        </a:p>
      </dgm:t>
    </dgm:pt>
    <dgm:pt modelId="{BF6B18EA-0927-40F8-9E0B-F0A87BEF9EB3}" type="sibTrans" cxnId="{E7B7AD9E-80B5-4F8A-B0D3-D2756E6D39FD}">
      <dgm:prSet/>
      <dgm:spPr/>
      <dgm:t>
        <a:bodyPr/>
        <a:lstStyle/>
        <a:p>
          <a:endParaRPr lang="en-GB"/>
        </a:p>
      </dgm:t>
    </dgm:pt>
    <dgm:pt modelId="{91CDAF86-7949-4453-ACA7-AFB3E6381F6D}" type="pres">
      <dgm:prSet presAssocID="{DB662E9B-48D0-43B4-8F51-42D54668CEEE}" presName="Name0" presStyleCnt="0">
        <dgm:presLayoutVars>
          <dgm:chMax val="1"/>
          <dgm:chPref val="1"/>
          <dgm:dir/>
          <dgm:animOne val="branch"/>
          <dgm:animLvl val="lvl"/>
        </dgm:presLayoutVars>
      </dgm:prSet>
      <dgm:spPr/>
    </dgm:pt>
    <dgm:pt modelId="{857910A8-42E1-4DDB-967D-D62118E9B742}" type="pres">
      <dgm:prSet presAssocID="{FE15E8BC-29D6-43EB-A54D-D688452BEB14}" presName="singleCycle" presStyleCnt="0"/>
      <dgm:spPr/>
    </dgm:pt>
    <dgm:pt modelId="{2E46E628-D07A-4058-9FAD-62D5B589293E}" type="pres">
      <dgm:prSet presAssocID="{FE15E8BC-29D6-43EB-A54D-D688452BEB14}" presName="singleCenter" presStyleLbl="node1" presStyleIdx="0" presStyleCnt="7" custScaleX="137307" custScaleY="96313" custLinFactNeighborX="5" custLinFactNeighborY="-6834">
        <dgm:presLayoutVars>
          <dgm:chMax val="7"/>
          <dgm:chPref val="7"/>
        </dgm:presLayoutVars>
      </dgm:prSet>
      <dgm:spPr/>
    </dgm:pt>
    <dgm:pt modelId="{71D9E0A4-445F-49E4-B631-D3ADAA457F2C}" type="pres">
      <dgm:prSet presAssocID="{E362649B-23B7-4FAB-B0D5-3AA6B7BDC4E8}" presName="Name56" presStyleLbl="parChTrans1D2" presStyleIdx="0" presStyleCnt="6"/>
      <dgm:spPr/>
    </dgm:pt>
    <dgm:pt modelId="{94C8EBFD-026A-4E3F-B6CA-106AFD90B1A7}" type="pres">
      <dgm:prSet presAssocID="{9FA8F0F0-8961-44C1-ABDF-5AA7A23BABE7}" presName="text0" presStyleLbl="node1" presStyleIdx="1" presStyleCnt="7" custScaleX="172700">
        <dgm:presLayoutVars>
          <dgm:bulletEnabled val="1"/>
        </dgm:presLayoutVars>
      </dgm:prSet>
      <dgm:spPr/>
    </dgm:pt>
    <dgm:pt modelId="{FD52748C-56D9-4C79-BC81-A388C857FE54}" type="pres">
      <dgm:prSet presAssocID="{8AB07135-535A-4A95-B335-F9EE0C6A7486}" presName="Name56" presStyleLbl="parChTrans1D2" presStyleIdx="1" presStyleCnt="6"/>
      <dgm:spPr/>
    </dgm:pt>
    <dgm:pt modelId="{9BA912FD-475C-4FB5-8A08-FA2940596AFE}" type="pres">
      <dgm:prSet presAssocID="{E57B0E66-6FA3-4490-AC26-C52115ABE8AB}" presName="text0" presStyleLbl="node1" presStyleIdx="2" presStyleCnt="7" custScaleX="288152" custScaleY="153258" custRadScaleRad="142193" custRadScaleInc="17514">
        <dgm:presLayoutVars>
          <dgm:bulletEnabled val="1"/>
        </dgm:presLayoutVars>
      </dgm:prSet>
      <dgm:spPr/>
    </dgm:pt>
    <dgm:pt modelId="{5FD7C7B5-26B4-40BF-BDD1-87823CCE0E31}" type="pres">
      <dgm:prSet presAssocID="{BC073FBD-03DB-4769-A90B-03272896FD25}" presName="Name56" presStyleLbl="parChTrans1D2" presStyleIdx="2" presStyleCnt="6"/>
      <dgm:spPr/>
    </dgm:pt>
    <dgm:pt modelId="{7DC4F5F3-2DD5-4F95-A992-7930A4178A63}" type="pres">
      <dgm:prSet presAssocID="{E3896970-118D-4EBC-B142-41823E8DF266}" presName="text0" presStyleLbl="node1" presStyleIdx="3" presStyleCnt="7" custScaleX="196548" custScaleY="182900" custRadScaleRad="139567" custRadScaleInc="-43474">
        <dgm:presLayoutVars>
          <dgm:bulletEnabled val="1"/>
        </dgm:presLayoutVars>
      </dgm:prSet>
      <dgm:spPr/>
    </dgm:pt>
    <dgm:pt modelId="{6B336AE2-AF98-4244-BA6D-076189DB6BAB}" type="pres">
      <dgm:prSet presAssocID="{FD141621-F9D4-4789-8AF5-8CAF8FE0076A}" presName="Name56" presStyleLbl="parChTrans1D2" presStyleIdx="3" presStyleCnt="6"/>
      <dgm:spPr/>
    </dgm:pt>
    <dgm:pt modelId="{F5CAF520-5163-4A79-9E4E-9D258403F051}" type="pres">
      <dgm:prSet presAssocID="{11DE41D5-2292-4174-A0F6-FD7DAD0428CE}" presName="text0" presStyleLbl="node1" presStyleIdx="4" presStyleCnt="7" custScaleX="158681" custRadScaleRad="95179" custRadScaleInc="6898">
        <dgm:presLayoutVars>
          <dgm:bulletEnabled val="1"/>
        </dgm:presLayoutVars>
      </dgm:prSet>
      <dgm:spPr/>
    </dgm:pt>
    <dgm:pt modelId="{A0438947-6699-4A77-8275-C42040F9FE9D}" type="pres">
      <dgm:prSet presAssocID="{625AB67F-B201-4E75-BC31-D45ADB327036}" presName="Name56" presStyleLbl="parChTrans1D2" presStyleIdx="4" presStyleCnt="6"/>
      <dgm:spPr/>
    </dgm:pt>
    <dgm:pt modelId="{C6CB3B7C-6D42-4F54-A8CD-698BD451D48D}" type="pres">
      <dgm:prSet presAssocID="{78564A72-F953-4624-B801-6F520277D934}" presName="text0" presStyleLbl="node1" presStyleIdx="5" presStyleCnt="7" custScaleX="191843" custScaleY="124368" custRadScaleRad="144421" custRadScaleInc="-1248">
        <dgm:presLayoutVars>
          <dgm:bulletEnabled val="1"/>
        </dgm:presLayoutVars>
      </dgm:prSet>
      <dgm:spPr/>
    </dgm:pt>
    <dgm:pt modelId="{446E4A2A-30A5-4D09-A0B5-6046250FE16B}" type="pres">
      <dgm:prSet presAssocID="{59779816-F78C-4942-9C7A-7FC1C8A80F81}" presName="Name56" presStyleLbl="parChTrans1D2" presStyleIdx="5" presStyleCnt="6"/>
      <dgm:spPr/>
    </dgm:pt>
    <dgm:pt modelId="{C222EE3F-17AD-413A-AE2E-CB45D4C0FE64}" type="pres">
      <dgm:prSet presAssocID="{46B4EAEA-F85D-42A4-BBDA-AD0BA1449100}" presName="text0" presStyleLbl="node1" presStyleIdx="6" presStyleCnt="7" custScaleX="257029" custScaleY="275572" custRadScaleRad="138697" custRadScaleInc="-31810">
        <dgm:presLayoutVars>
          <dgm:bulletEnabled val="1"/>
        </dgm:presLayoutVars>
      </dgm:prSet>
      <dgm:spPr/>
    </dgm:pt>
  </dgm:ptLst>
  <dgm:cxnLst>
    <dgm:cxn modelId="{859D4B0F-C59C-480A-B44F-C051029CCF0A}" type="presOf" srcId="{59779816-F78C-4942-9C7A-7FC1C8A80F81}" destId="{446E4A2A-30A5-4D09-A0B5-6046250FE16B}" srcOrd="0" destOrd="0" presId="urn:microsoft.com/office/officeart/2008/layout/RadialCluster"/>
    <dgm:cxn modelId="{CD17981C-8795-45B4-8355-403AC7EEDAAE}" srcId="{DB662E9B-48D0-43B4-8F51-42D54668CEEE}" destId="{FE15E8BC-29D6-43EB-A54D-D688452BEB14}" srcOrd="0" destOrd="0" parTransId="{FCDEB17E-6A51-4A90-9548-314A2330A125}" sibTransId="{E5391CAF-CF19-41D6-A2F7-DF03CEF42088}"/>
    <dgm:cxn modelId="{5A39EC39-7742-4760-B23B-C0F4FED002F2}" srcId="{FE15E8BC-29D6-43EB-A54D-D688452BEB14}" destId="{E3896970-118D-4EBC-B142-41823E8DF266}" srcOrd="2" destOrd="0" parTransId="{BC073FBD-03DB-4769-A90B-03272896FD25}" sibTransId="{0C524958-2B1D-4039-990C-8A9223490857}"/>
    <dgm:cxn modelId="{5823ED5C-2031-4A1B-8A34-184EC7229A1E}" srcId="{FE15E8BC-29D6-43EB-A54D-D688452BEB14}" destId="{9FA8F0F0-8961-44C1-ABDF-5AA7A23BABE7}" srcOrd="0" destOrd="0" parTransId="{E362649B-23B7-4FAB-B0D5-3AA6B7BDC4E8}" sibTransId="{A6BABED8-F67E-422B-8CF8-97BF526D2A9F}"/>
    <dgm:cxn modelId="{6EBFE468-4EB2-4D7C-959D-45F12DA26BED}" type="presOf" srcId="{46B4EAEA-F85D-42A4-BBDA-AD0BA1449100}" destId="{C222EE3F-17AD-413A-AE2E-CB45D4C0FE64}" srcOrd="0" destOrd="0" presId="urn:microsoft.com/office/officeart/2008/layout/RadialCluster"/>
    <dgm:cxn modelId="{DAE4A86A-6B7D-4E90-A392-44434C29BA9F}" srcId="{DB662E9B-48D0-43B4-8F51-42D54668CEEE}" destId="{B3107CA1-E28A-49DA-B4EC-94B9A91E43F1}" srcOrd="1" destOrd="0" parTransId="{620A917D-8A32-439B-8D59-F9B50DD6EE53}" sibTransId="{A77BD289-3143-4637-9072-CD8709CC963E}"/>
    <dgm:cxn modelId="{C11EEA4D-0390-428F-AE90-636E0A7992E3}" type="presOf" srcId="{E362649B-23B7-4FAB-B0D5-3AA6B7BDC4E8}" destId="{71D9E0A4-445F-49E4-B631-D3ADAA457F2C}" srcOrd="0" destOrd="0" presId="urn:microsoft.com/office/officeart/2008/layout/RadialCluster"/>
    <dgm:cxn modelId="{89B36B4E-2804-4FB8-A616-8E3A01EA792E}" type="presOf" srcId="{9FA8F0F0-8961-44C1-ABDF-5AA7A23BABE7}" destId="{94C8EBFD-026A-4E3F-B6CA-106AFD90B1A7}" srcOrd="0" destOrd="0" presId="urn:microsoft.com/office/officeart/2008/layout/RadialCluster"/>
    <dgm:cxn modelId="{D6C09276-9354-4A08-9909-D33AD4E1F286}" type="presOf" srcId="{E57B0E66-6FA3-4490-AC26-C52115ABE8AB}" destId="{9BA912FD-475C-4FB5-8A08-FA2940596AFE}" srcOrd="0" destOrd="0" presId="urn:microsoft.com/office/officeart/2008/layout/RadialCluster"/>
    <dgm:cxn modelId="{CFFF9080-95BE-4FA5-A230-148A730B2C03}" type="presOf" srcId="{BC073FBD-03DB-4769-A90B-03272896FD25}" destId="{5FD7C7B5-26B4-40BF-BDD1-87823CCE0E31}" srcOrd="0" destOrd="0" presId="urn:microsoft.com/office/officeart/2008/layout/RadialCluster"/>
    <dgm:cxn modelId="{C7718C9D-CA1C-4FBA-BA52-8EF5072B6D5D}" type="presOf" srcId="{FE15E8BC-29D6-43EB-A54D-D688452BEB14}" destId="{2E46E628-D07A-4058-9FAD-62D5B589293E}" srcOrd="0" destOrd="0" presId="urn:microsoft.com/office/officeart/2008/layout/RadialCluster"/>
    <dgm:cxn modelId="{E7B7AD9E-80B5-4F8A-B0D3-D2756E6D39FD}" srcId="{FE15E8BC-29D6-43EB-A54D-D688452BEB14}" destId="{46B4EAEA-F85D-42A4-BBDA-AD0BA1449100}" srcOrd="5" destOrd="0" parTransId="{59779816-F78C-4942-9C7A-7FC1C8A80F81}" sibTransId="{BF6B18EA-0927-40F8-9E0B-F0A87BEF9EB3}"/>
    <dgm:cxn modelId="{845AE2A2-7A52-4289-8FE1-8076DDEC6614}" type="presOf" srcId="{11DE41D5-2292-4174-A0F6-FD7DAD0428CE}" destId="{F5CAF520-5163-4A79-9E4E-9D258403F051}" srcOrd="0" destOrd="0" presId="urn:microsoft.com/office/officeart/2008/layout/RadialCluster"/>
    <dgm:cxn modelId="{6842C4B9-E2DB-42F1-9A40-758A884E6FA1}" type="presOf" srcId="{8AB07135-535A-4A95-B335-F9EE0C6A7486}" destId="{FD52748C-56D9-4C79-BC81-A388C857FE54}" srcOrd="0" destOrd="0" presId="urn:microsoft.com/office/officeart/2008/layout/RadialCluster"/>
    <dgm:cxn modelId="{4D7939C1-04D1-4D85-8571-E41CC231EDDF}" type="presOf" srcId="{625AB67F-B201-4E75-BC31-D45ADB327036}" destId="{A0438947-6699-4A77-8275-C42040F9FE9D}" srcOrd="0" destOrd="0" presId="urn:microsoft.com/office/officeart/2008/layout/RadialCluster"/>
    <dgm:cxn modelId="{A3658BCA-39F3-4267-8530-97EF138AD7A0}" type="presOf" srcId="{78564A72-F953-4624-B801-6F520277D934}" destId="{C6CB3B7C-6D42-4F54-A8CD-698BD451D48D}" srcOrd="0" destOrd="0" presId="urn:microsoft.com/office/officeart/2008/layout/RadialCluster"/>
    <dgm:cxn modelId="{9C10DBCF-3987-42B1-A9A6-573957561934}" type="presOf" srcId="{FD141621-F9D4-4789-8AF5-8CAF8FE0076A}" destId="{6B336AE2-AF98-4244-BA6D-076189DB6BAB}" srcOrd="0" destOrd="0" presId="urn:microsoft.com/office/officeart/2008/layout/RadialCluster"/>
    <dgm:cxn modelId="{AEA033D0-5CA9-4B45-9647-14BFE6A72A61}" srcId="{FE15E8BC-29D6-43EB-A54D-D688452BEB14}" destId="{11DE41D5-2292-4174-A0F6-FD7DAD0428CE}" srcOrd="3" destOrd="0" parTransId="{FD141621-F9D4-4789-8AF5-8CAF8FE0076A}" sibTransId="{9B90E41D-9B9B-4CAA-B1D3-3AF1EE14AE4C}"/>
    <dgm:cxn modelId="{5076ABDF-6FB6-4563-9139-51C2B2D5748E}" srcId="{FE15E8BC-29D6-43EB-A54D-D688452BEB14}" destId="{E57B0E66-6FA3-4490-AC26-C52115ABE8AB}" srcOrd="1" destOrd="0" parTransId="{8AB07135-535A-4A95-B335-F9EE0C6A7486}" sibTransId="{16BAF4DD-219C-42BD-A083-3269A901466B}"/>
    <dgm:cxn modelId="{DF8CF6E9-D9FA-45F1-AC53-359047CA8F94}" type="presOf" srcId="{E3896970-118D-4EBC-B142-41823E8DF266}" destId="{7DC4F5F3-2DD5-4F95-A992-7930A4178A63}" srcOrd="0" destOrd="0" presId="urn:microsoft.com/office/officeart/2008/layout/RadialCluster"/>
    <dgm:cxn modelId="{C6A308EF-8760-4DFE-BAF5-5AE710B7DEB3}" srcId="{FE15E8BC-29D6-43EB-A54D-D688452BEB14}" destId="{78564A72-F953-4624-B801-6F520277D934}" srcOrd="4" destOrd="0" parTransId="{625AB67F-B201-4E75-BC31-D45ADB327036}" sibTransId="{E9EF82A5-508C-4F8E-950D-64E011EF6AF2}"/>
    <dgm:cxn modelId="{6D90F7F6-EA6F-4034-AF10-EDCE14CA8BF8}" type="presOf" srcId="{DB662E9B-48D0-43B4-8F51-42D54668CEEE}" destId="{91CDAF86-7949-4453-ACA7-AFB3E6381F6D}" srcOrd="0" destOrd="0" presId="urn:microsoft.com/office/officeart/2008/layout/RadialCluster"/>
    <dgm:cxn modelId="{39B45B82-3F96-4C05-A688-180344C6902C}" type="presParOf" srcId="{91CDAF86-7949-4453-ACA7-AFB3E6381F6D}" destId="{857910A8-42E1-4DDB-967D-D62118E9B742}" srcOrd="0" destOrd="0" presId="urn:microsoft.com/office/officeart/2008/layout/RadialCluster"/>
    <dgm:cxn modelId="{6343F4B2-9E20-4041-A732-5BA94FD2EFE4}" type="presParOf" srcId="{857910A8-42E1-4DDB-967D-D62118E9B742}" destId="{2E46E628-D07A-4058-9FAD-62D5B589293E}" srcOrd="0" destOrd="0" presId="urn:microsoft.com/office/officeart/2008/layout/RadialCluster"/>
    <dgm:cxn modelId="{69DB7768-C09F-45AC-9C03-FD3D4CDE348C}" type="presParOf" srcId="{857910A8-42E1-4DDB-967D-D62118E9B742}" destId="{71D9E0A4-445F-49E4-B631-D3ADAA457F2C}" srcOrd="1" destOrd="0" presId="urn:microsoft.com/office/officeart/2008/layout/RadialCluster"/>
    <dgm:cxn modelId="{6E0BF608-3038-483C-AA02-510C8BFE1A23}" type="presParOf" srcId="{857910A8-42E1-4DDB-967D-D62118E9B742}" destId="{94C8EBFD-026A-4E3F-B6CA-106AFD90B1A7}" srcOrd="2" destOrd="0" presId="urn:microsoft.com/office/officeart/2008/layout/RadialCluster"/>
    <dgm:cxn modelId="{83952326-2790-4B8D-8D26-6A9DD9858C1E}" type="presParOf" srcId="{857910A8-42E1-4DDB-967D-D62118E9B742}" destId="{FD52748C-56D9-4C79-BC81-A388C857FE54}" srcOrd="3" destOrd="0" presId="urn:microsoft.com/office/officeart/2008/layout/RadialCluster"/>
    <dgm:cxn modelId="{F0AB89BB-0131-4EE3-95D5-5D2BE81B9AE2}" type="presParOf" srcId="{857910A8-42E1-4DDB-967D-D62118E9B742}" destId="{9BA912FD-475C-4FB5-8A08-FA2940596AFE}" srcOrd="4" destOrd="0" presId="urn:microsoft.com/office/officeart/2008/layout/RadialCluster"/>
    <dgm:cxn modelId="{6D8D106A-AC4D-4016-98C8-4667A3DBF1CF}" type="presParOf" srcId="{857910A8-42E1-4DDB-967D-D62118E9B742}" destId="{5FD7C7B5-26B4-40BF-BDD1-87823CCE0E31}" srcOrd="5" destOrd="0" presId="urn:microsoft.com/office/officeart/2008/layout/RadialCluster"/>
    <dgm:cxn modelId="{A12C3B69-9EB0-45FB-AB6F-79EAF02BF58F}" type="presParOf" srcId="{857910A8-42E1-4DDB-967D-D62118E9B742}" destId="{7DC4F5F3-2DD5-4F95-A992-7930A4178A63}" srcOrd="6" destOrd="0" presId="urn:microsoft.com/office/officeart/2008/layout/RadialCluster"/>
    <dgm:cxn modelId="{DA0731F6-7F2B-44D4-AA1F-E262F0192C5E}" type="presParOf" srcId="{857910A8-42E1-4DDB-967D-D62118E9B742}" destId="{6B336AE2-AF98-4244-BA6D-076189DB6BAB}" srcOrd="7" destOrd="0" presId="urn:microsoft.com/office/officeart/2008/layout/RadialCluster"/>
    <dgm:cxn modelId="{11B688E5-BA30-4A77-82B1-FBA5855655C5}" type="presParOf" srcId="{857910A8-42E1-4DDB-967D-D62118E9B742}" destId="{F5CAF520-5163-4A79-9E4E-9D258403F051}" srcOrd="8" destOrd="0" presId="urn:microsoft.com/office/officeart/2008/layout/RadialCluster"/>
    <dgm:cxn modelId="{3BEA64D3-378D-42F0-B762-654B5E830219}" type="presParOf" srcId="{857910A8-42E1-4DDB-967D-D62118E9B742}" destId="{A0438947-6699-4A77-8275-C42040F9FE9D}" srcOrd="9" destOrd="0" presId="urn:microsoft.com/office/officeart/2008/layout/RadialCluster"/>
    <dgm:cxn modelId="{3A44E313-C7AA-4805-849A-874031F93E87}" type="presParOf" srcId="{857910A8-42E1-4DDB-967D-D62118E9B742}" destId="{C6CB3B7C-6D42-4F54-A8CD-698BD451D48D}" srcOrd="10" destOrd="0" presId="urn:microsoft.com/office/officeart/2008/layout/RadialCluster"/>
    <dgm:cxn modelId="{9B830FCB-9106-4931-B9F1-F5EE344A2D0C}" type="presParOf" srcId="{857910A8-42E1-4DDB-967D-D62118E9B742}" destId="{446E4A2A-30A5-4D09-A0B5-6046250FE16B}" srcOrd="11" destOrd="0" presId="urn:microsoft.com/office/officeart/2008/layout/RadialCluster"/>
    <dgm:cxn modelId="{31533BAD-F6C7-4858-B9A7-2ACB7B8DD66C}" type="presParOf" srcId="{857910A8-42E1-4DDB-967D-D62118E9B742}" destId="{C222EE3F-17AD-413A-AE2E-CB45D4C0FE64}" srcOrd="12"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46E628-D07A-4058-9FAD-62D5B589293E}">
      <dsp:nvSpPr>
        <dsp:cNvPr id="0" name=""/>
        <dsp:cNvSpPr/>
      </dsp:nvSpPr>
      <dsp:spPr>
        <a:xfrm>
          <a:off x="3466198" y="1754261"/>
          <a:ext cx="2401211" cy="1684312"/>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933450">
            <a:lnSpc>
              <a:spcPct val="90000"/>
            </a:lnSpc>
            <a:spcBef>
              <a:spcPct val="0"/>
            </a:spcBef>
            <a:spcAft>
              <a:spcPct val="35000"/>
            </a:spcAft>
            <a:buNone/>
          </a:pPr>
          <a:r>
            <a:rPr lang="en-GB" sz="2100" b="1" kern="1200">
              <a:solidFill>
                <a:schemeClr val="accent3">
                  <a:lumMod val="75000"/>
                </a:schemeClr>
              </a:solidFill>
            </a:rPr>
            <a:t> Core Approaches</a:t>
          </a:r>
        </a:p>
      </dsp:txBody>
      <dsp:txXfrm>
        <a:off x="3548419" y="1836482"/>
        <a:ext cx="2236769" cy="1519870"/>
      </dsp:txXfrm>
    </dsp:sp>
    <dsp:sp modelId="{71D9E0A4-445F-49E4-B631-D3ADAA457F2C}">
      <dsp:nvSpPr>
        <dsp:cNvPr id="0" name=""/>
        <dsp:cNvSpPr/>
      </dsp:nvSpPr>
      <dsp:spPr>
        <a:xfrm rot="16199602">
          <a:off x="4375637" y="1463225"/>
          <a:ext cx="582071" cy="0"/>
        </a:xfrm>
        <a:custGeom>
          <a:avLst/>
          <a:gdLst/>
          <a:ahLst/>
          <a:cxnLst/>
          <a:rect l="0" t="0" r="0" b="0"/>
          <a:pathLst>
            <a:path>
              <a:moveTo>
                <a:pt x="0" y="0"/>
              </a:moveTo>
              <a:lnTo>
                <a:pt x="582071"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8EBFD-026A-4E3F-B6CA-106AFD90B1A7}">
      <dsp:nvSpPr>
        <dsp:cNvPr id="0" name=""/>
        <dsp:cNvSpPr/>
      </dsp:nvSpPr>
      <dsp:spPr>
        <a:xfrm>
          <a:off x="3654817" y="500"/>
          <a:ext cx="2023507" cy="1171689"/>
        </a:xfrm>
        <a:prstGeom prst="roundRect">
          <a:avLst/>
        </a:prstGeom>
        <a:solidFill>
          <a:srgbClr val="66FFCC"/>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b="0" kern="1200">
              <a:solidFill>
                <a:schemeClr val="tx1"/>
              </a:solidFill>
            </a:rPr>
            <a:t>Provide time to talk - </a:t>
          </a:r>
          <a:r>
            <a:rPr lang="en-GB" sz="1200" b="0" kern="1200">
              <a:solidFill>
                <a:schemeClr val="tx1"/>
              </a:solidFill>
            </a:rPr>
            <a:t>identified key adult/s using a hand of support</a:t>
          </a:r>
        </a:p>
        <a:p>
          <a:pPr marL="0" lvl="0" indent="0" algn="ctr" defTabSz="711200">
            <a:lnSpc>
              <a:spcPct val="90000"/>
            </a:lnSpc>
            <a:spcBef>
              <a:spcPct val="0"/>
            </a:spcBef>
            <a:spcAft>
              <a:spcPct val="35000"/>
            </a:spcAft>
            <a:buNone/>
          </a:pPr>
          <a:r>
            <a:rPr lang="en-GB" sz="1200" b="0" kern="1200">
              <a:solidFill>
                <a:schemeClr val="tx1"/>
              </a:solidFill>
            </a:rPr>
            <a:t>1:1 time with TA</a:t>
          </a:r>
          <a:endParaRPr lang="en-GB" sz="1600" b="0" kern="1200">
            <a:solidFill>
              <a:schemeClr val="tx1"/>
            </a:solidFill>
          </a:endParaRPr>
        </a:p>
      </dsp:txBody>
      <dsp:txXfrm>
        <a:off x="3712014" y="57697"/>
        <a:ext cx="1909113" cy="1057295"/>
      </dsp:txXfrm>
    </dsp:sp>
    <dsp:sp modelId="{FD52748C-56D9-4C79-BC81-A388C857FE54}">
      <dsp:nvSpPr>
        <dsp:cNvPr id="0" name=""/>
        <dsp:cNvSpPr/>
      </dsp:nvSpPr>
      <dsp:spPr>
        <a:xfrm rot="20426994">
          <a:off x="5863808" y="2149177"/>
          <a:ext cx="124918" cy="0"/>
        </a:xfrm>
        <a:custGeom>
          <a:avLst/>
          <a:gdLst/>
          <a:ahLst/>
          <a:cxnLst/>
          <a:rect l="0" t="0" r="0" b="0"/>
          <a:pathLst>
            <a:path>
              <a:moveTo>
                <a:pt x="0" y="0"/>
              </a:moveTo>
              <a:lnTo>
                <a:pt x="124918"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A912FD-475C-4FB5-8A08-FA2940596AFE}">
      <dsp:nvSpPr>
        <dsp:cNvPr id="0" name=""/>
        <dsp:cNvSpPr/>
      </dsp:nvSpPr>
      <dsp:spPr>
        <a:xfrm>
          <a:off x="5985126" y="630965"/>
          <a:ext cx="3376246" cy="1795707"/>
        </a:xfrm>
        <a:prstGeom prst="roundRect">
          <a:avLst/>
        </a:prstGeom>
        <a:solidFill>
          <a:srgbClr val="FFCCCC"/>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b="0" kern="1200">
              <a:solidFill>
                <a:schemeClr val="tx1"/>
              </a:solidFill>
            </a:rPr>
            <a:t>Increase coping skills</a:t>
          </a:r>
        </a:p>
        <a:p>
          <a:pPr marL="0" lvl="0" indent="0" algn="ctr" defTabSz="711200">
            <a:lnSpc>
              <a:spcPct val="90000"/>
            </a:lnSpc>
            <a:spcBef>
              <a:spcPct val="0"/>
            </a:spcBef>
            <a:spcAft>
              <a:spcPct val="35000"/>
            </a:spcAft>
            <a:buNone/>
          </a:pPr>
          <a:r>
            <a:rPr lang="en-GB" sz="1200" b="0" kern="1200">
              <a:solidFill>
                <a:schemeClr val="tx1"/>
              </a:solidFill>
            </a:rPr>
            <a:t>1:1 sessions using psychoeducation materials e.g. Anxiety Gremlin to better understand his feelings and physical responses to worry and develop his coping skills/ strategies in school </a:t>
          </a:r>
        </a:p>
      </dsp:txBody>
      <dsp:txXfrm>
        <a:off x="6072785" y="718624"/>
        <a:ext cx="3200928" cy="1620389"/>
      </dsp:txXfrm>
    </dsp:sp>
    <dsp:sp modelId="{5FD7C7B5-26B4-40BF-BDD1-87823CCE0E31}">
      <dsp:nvSpPr>
        <dsp:cNvPr id="0" name=""/>
        <dsp:cNvSpPr/>
      </dsp:nvSpPr>
      <dsp:spPr>
        <a:xfrm rot="1329779">
          <a:off x="5837254" y="3239434"/>
          <a:ext cx="816259" cy="0"/>
        </a:xfrm>
        <a:custGeom>
          <a:avLst/>
          <a:gdLst/>
          <a:ahLst/>
          <a:cxnLst/>
          <a:rect l="0" t="0" r="0" b="0"/>
          <a:pathLst>
            <a:path>
              <a:moveTo>
                <a:pt x="0" y="0"/>
              </a:moveTo>
              <a:lnTo>
                <a:pt x="816259"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4F5F3-2DD5-4F95-A992-7930A4178A63}">
      <dsp:nvSpPr>
        <dsp:cNvPr id="0" name=""/>
        <dsp:cNvSpPr/>
      </dsp:nvSpPr>
      <dsp:spPr>
        <a:xfrm>
          <a:off x="6623359" y="2790925"/>
          <a:ext cx="2302931" cy="2143019"/>
        </a:xfrm>
        <a:prstGeom prst="roundRect">
          <a:avLst/>
        </a:prstGeom>
        <a:solidFill>
          <a:schemeClr val="accent6">
            <a:lumMod val="40000"/>
            <a:lumOff val="6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b="0" kern="1200">
              <a:solidFill>
                <a:schemeClr val="tx1"/>
              </a:solidFill>
            </a:rPr>
            <a:t>Discourage avoidance</a:t>
          </a:r>
        </a:p>
        <a:p>
          <a:pPr marL="0" lvl="0" indent="0" algn="ctr" defTabSz="711200">
            <a:lnSpc>
              <a:spcPct val="90000"/>
            </a:lnSpc>
            <a:spcBef>
              <a:spcPct val="0"/>
            </a:spcBef>
            <a:spcAft>
              <a:spcPct val="35000"/>
            </a:spcAft>
            <a:buNone/>
          </a:pPr>
          <a:r>
            <a:rPr lang="en-GB" sz="1200" b="0" kern="1200">
              <a:solidFill>
                <a:schemeClr val="tx1"/>
              </a:solidFill>
            </a:rPr>
            <a:t>Increase attendance to 1pm then 2pm before Christmas</a:t>
          </a:r>
        </a:p>
        <a:p>
          <a:pPr marL="0" lvl="0" indent="0" algn="ctr" defTabSz="711200">
            <a:lnSpc>
              <a:spcPct val="90000"/>
            </a:lnSpc>
            <a:spcBef>
              <a:spcPct val="0"/>
            </a:spcBef>
            <a:spcAft>
              <a:spcPct val="35000"/>
            </a:spcAft>
            <a:buNone/>
          </a:pPr>
          <a:r>
            <a:rPr lang="en-GB" sz="1200" b="0" kern="1200">
              <a:solidFill>
                <a:schemeClr val="tx1"/>
              </a:solidFill>
            </a:rPr>
            <a:t>Plan for how this can be rewarded through more quality time with mum at the weekends </a:t>
          </a:r>
        </a:p>
        <a:p>
          <a:pPr marL="0" lvl="0" indent="0" algn="ctr" defTabSz="711200">
            <a:lnSpc>
              <a:spcPct val="90000"/>
            </a:lnSpc>
            <a:spcBef>
              <a:spcPct val="0"/>
            </a:spcBef>
            <a:spcAft>
              <a:spcPct val="35000"/>
            </a:spcAft>
            <a:buNone/>
          </a:pPr>
          <a:r>
            <a:rPr lang="en-GB" sz="1200" b="0" kern="1200">
              <a:solidFill>
                <a:schemeClr val="tx1"/>
              </a:solidFill>
            </a:rPr>
            <a:t>Use anxiety workbook to help Harry understand how avoidance isnt a helpful long-term strategy</a:t>
          </a:r>
        </a:p>
      </dsp:txBody>
      <dsp:txXfrm>
        <a:off x="6727973" y="2895539"/>
        <a:ext cx="2093703" cy="1933791"/>
      </dsp:txXfrm>
    </dsp:sp>
    <dsp:sp modelId="{6B336AE2-AF98-4244-BA6D-076189DB6BAB}">
      <dsp:nvSpPr>
        <dsp:cNvPr id="0" name=""/>
        <dsp:cNvSpPr/>
      </dsp:nvSpPr>
      <dsp:spPr>
        <a:xfrm rot="5508891">
          <a:off x="4069917" y="3990995"/>
          <a:ext cx="1105397" cy="0"/>
        </a:xfrm>
        <a:custGeom>
          <a:avLst/>
          <a:gdLst/>
          <a:ahLst/>
          <a:cxnLst/>
          <a:rect l="0" t="0" r="0" b="0"/>
          <a:pathLst>
            <a:path>
              <a:moveTo>
                <a:pt x="0" y="0"/>
              </a:moveTo>
              <a:lnTo>
                <a:pt x="1105397"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CAF520-5163-4A79-9E4E-9D258403F051}">
      <dsp:nvSpPr>
        <dsp:cNvPr id="0" name=""/>
        <dsp:cNvSpPr/>
      </dsp:nvSpPr>
      <dsp:spPr>
        <a:xfrm>
          <a:off x="3656925" y="4543416"/>
          <a:ext cx="1859248" cy="1171689"/>
        </a:xfrm>
        <a:prstGeom prst="roundRect">
          <a:avLst/>
        </a:prstGeom>
        <a:solidFill>
          <a:schemeClr val="accent4">
            <a:lumMod val="40000"/>
            <a:lumOff val="6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b="0" kern="1200">
              <a:solidFill>
                <a:schemeClr val="tx1"/>
              </a:solidFill>
            </a:rPr>
            <a:t>Increase exposure in small steps at a gradual pace</a:t>
          </a:r>
        </a:p>
        <a:p>
          <a:pPr marL="0" lvl="0" indent="0" algn="ctr" defTabSz="711200">
            <a:lnSpc>
              <a:spcPct val="90000"/>
            </a:lnSpc>
            <a:spcBef>
              <a:spcPct val="0"/>
            </a:spcBef>
            <a:spcAft>
              <a:spcPct val="35000"/>
            </a:spcAft>
            <a:buNone/>
          </a:pPr>
          <a:r>
            <a:rPr lang="en-GB" sz="1400" b="0" kern="1200">
              <a:solidFill>
                <a:schemeClr val="tx1"/>
              </a:solidFill>
            </a:rPr>
            <a:t>Complete an anxiety hierarchy with Harry  </a:t>
          </a:r>
        </a:p>
      </dsp:txBody>
      <dsp:txXfrm>
        <a:off x="3714122" y="4600613"/>
        <a:ext cx="1744854" cy="1057295"/>
      </dsp:txXfrm>
    </dsp:sp>
    <dsp:sp modelId="{A0438947-6699-4A77-8275-C42040F9FE9D}">
      <dsp:nvSpPr>
        <dsp:cNvPr id="0" name=""/>
        <dsp:cNvSpPr/>
      </dsp:nvSpPr>
      <dsp:spPr>
        <a:xfrm rot="8710334">
          <a:off x="2741504" y="3659021"/>
          <a:ext cx="795985" cy="0"/>
        </a:xfrm>
        <a:custGeom>
          <a:avLst/>
          <a:gdLst/>
          <a:ahLst/>
          <a:cxnLst/>
          <a:rect l="0" t="0" r="0" b="0"/>
          <a:pathLst>
            <a:path>
              <a:moveTo>
                <a:pt x="0" y="0"/>
              </a:moveTo>
              <a:lnTo>
                <a:pt x="795985"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CB3B7C-6D42-4F54-A8CD-698BD451D48D}">
      <dsp:nvSpPr>
        <dsp:cNvPr id="0" name=""/>
        <dsp:cNvSpPr/>
      </dsp:nvSpPr>
      <dsp:spPr>
        <a:xfrm>
          <a:off x="641654" y="3886319"/>
          <a:ext cx="2247803" cy="1457206"/>
        </a:xfrm>
        <a:prstGeom prst="roundRect">
          <a:avLst/>
        </a:prstGeom>
        <a:solidFill>
          <a:srgbClr val="FF9966"/>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solidFill>
                <a:schemeClr val="tx1"/>
              </a:solidFill>
            </a:rPr>
            <a:t>Identify what CYP can already do</a:t>
          </a:r>
        </a:p>
        <a:p>
          <a:pPr marL="0" lvl="0" indent="0" algn="ctr" defTabSz="711200">
            <a:lnSpc>
              <a:spcPct val="90000"/>
            </a:lnSpc>
            <a:spcBef>
              <a:spcPct val="0"/>
            </a:spcBef>
            <a:spcAft>
              <a:spcPct val="35000"/>
            </a:spcAft>
            <a:buNone/>
          </a:pPr>
          <a:r>
            <a:rPr lang="en-GB" sz="1100" kern="1200">
              <a:solidFill>
                <a:schemeClr val="tx1"/>
              </a:solidFill>
            </a:rPr>
            <a:t>Use of specific praise in lessons</a:t>
          </a:r>
        </a:p>
        <a:p>
          <a:pPr marL="0" lvl="0" indent="0" algn="ctr" defTabSz="711200">
            <a:lnSpc>
              <a:spcPct val="90000"/>
            </a:lnSpc>
            <a:spcBef>
              <a:spcPct val="0"/>
            </a:spcBef>
            <a:spcAft>
              <a:spcPct val="35000"/>
            </a:spcAft>
            <a:buNone/>
          </a:pPr>
          <a:r>
            <a:rPr lang="en-GB" sz="1100" kern="1200">
              <a:solidFill>
                <a:schemeClr val="tx1"/>
              </a:solidFill>
            </a:rPr>
            <a:t>Good peer relationships</a:t>
          </a:r>
        </a:p>
        <a:p>
          <a:pPr marL="0" lvl="0" indent="0" algn="ctr" defTabSz="711200">
            <a:lnSpc>
              <a:spcPct val="90000"/>
            </a:lnSpc>
            <a:spcBef>
              <a:spcPct val="0"/>
            </a:spcBef>
            <a:spcAft>
              <a:spcPct val="35000"/>
            </a:spcAft>
            <a:buNone/>
          </a:pPr>
          <a:r>
            <a:rPr lang="en-GB" sz="1100" kern="1200">
              <a:solidFill>
                <a:schemeClr val="tx1"/>
              </a:solidFill>
            </a:rPr>
            <a:t>Build on the coping skills and calming strategies he has already identified</a:t>
          </a:r>
        </a:p>
      </dsp:txBody>
      <dsp:txXfrm>
        <a:off x="712789" y="3957454"/>
        <a:ext cx="2105533" cy="1314936"/>
      </dsp:txXfrm>
    </dsp:sp>
    <dsp:sp modelId="{446E4A2A-30A5-4D09-A0B5-6046250FE16B}">
      <dsp:nvSpPr>
        <dsp:cNvPr id="0" name=""/>
        <dsp:cNvSpPr/>
      </dsp:nvSpPr>
      <dsp:spPr>
        <a:xfrm rot="11699618">
          <a:off x="3141099" y="2232077"/>
          <a:ext cx="330728" cy="0"/>
        </a:xfrm>
        <a:custGeom>
          <a:avLst/>
          <a:gdLst/>
          <a:ahLst/>
          <a:cxnLst/>
          <a:rect l="0" t="0" r="0" b="0"/>
          <a:pathLst>
            <a:path>
              <a:moveTo>
                <a:pt x="0" y="0"/>
              </a:moveTo>
              <a:lnTo>
                <a:pt x="330728"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22EE3F-17AD-413A-AE2E-CB45D4C0FE64}">
      <dsp:nvSpPr>
        <dsp:cNvPr id="0" name=""/>
        <dsp:cNvSpPr/>
      </dsp:nvSpPr>
      <dsp:spPr>
        <a:xfrm>
          <a:off x="135148" y="171575"/>
          <a:ext cx="3011581" cy="3228847"/>
        </a:xfrm>
        <a:prstGeom prst="roundRect">
          <a:avLst/>
        </a:prstGeom>
        <a:solidFill>
          <a:schemeClr val="accent3">
            <a:lumMod val="40000"/>
            <a:lumOff val="6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solidFill>
                <a:schemeClr val="tx1"/>
              </a:solidFill>
            </a:rPr>
            <a:t>Gather information and consider the push factors (towards school)</a:t>
          </a:r>
        </a:p>
        <a:p>
          <a:pPr marL="0" lvl="0" indent="0" algn="ctr" defTabSz="711200">
            <a:lnSpc>
              <a:spcPct val="90000"/>
            </a:lnSpc>
            <a:spcBef>
              <a:spcPct val="0"/>
            </a:spcBef>
            <a:spcAft>
              <a:spcPct val="35000"/>
            </a:spcAft>
            <a:buNone/>
          </a:pPr>
          <a:r>
            <a:rPr lang="en-GB" sz="1100" kern="1200"/>
            <a:t>I believe people care about me at school </a:t>
          </a:r>
        </a:p>
        <a:p>
          <a:pPr marL="0" lvl="0" indent="0" algn="ctr" defTabSz="711200">
            <a:lnSpc>
              <a:spcPct val="90000"/>
            </a:lnSpc>
            <a:spcBef>
              <a:spcPct val="0"/>
            </a:spcBef>
            <a:spcAft>
              <a:spcPct val="35000"/>
            </a:spcAft>
            <a:buFont typeface="Symbol" panose="05050102010706020507" pitchFamily="18" charset="2"/>
            <a:buNone/>
          </a:pPr>
          <a:r>
            <a:rPr lang="en-GB" sz="1100" kern="1200"/>
            <a:t>I have friends at school</a:t>
          </a:r>
        </a:p>
        <a:p>
          <a:pPr marL="0" lvl="0" indent="0" algn="ctr" defTabSz="711200">
            <a:lnSpc>
              <a:spcPct val="90000"/>
            </a:lnSpc>
            <a:spcBef>
              <a:spcPct val="0"/>
            </a:spcBef>
            <a:spcAft>
              <a:spcPct val="35000"/>
            </a:spcAft>
            <a:buNone/>
          </a:pPr>
          <a:r>
            <a:rPr lang="en-GB" sz="1100" kern="1200"/>
            <a:t>I feel safe when I am at school </a:t>
          </a:r>
        </a:p>
        <a:p>
          <a:pPr marL="0" lvl="0" indent="0" algn="ctr" defTabSz="711200">
            <a:lnSpc>
              <a:spcPct val="90000"/>
            </a:lnSpc>
            <a:spcBef>
              <a:spcPct val="0"/>
            </a:spcBef>
            <a:spcAft>
              <a:spcPct val="35000"/>
            </a:spcAft>
            <a:buNone/>
          </a:pPr>
          <a:r>
            <a:rPr lang="en-GB" sz="1100" kern="1200">
              <a:solidFill>
                <a:schemeClr val="tx1"/>
              </a:solidFill>
            </a:rPr>
            <a:t>I want to have an education </a:t>
          </a:r>
        </a:p>
        <a:p>
          <a:pPr marL="0" lvl="0" indent="0" algn="ctr" defTabSz="711200">
            <a:lnSpc>
              <a:spcPct val="90000"/>
            </a:lnSpc>
            <a:spcBef>
              <a:spcPct val="0"/>
            </a:spcBef>
            <a:spcAft>
              <a:spcPct val="35000"/>
            </a:spcAft>
            <a:buNone/>
          </a:pPr>
          <a:r>
            <a:rPr lang="en-GB" sz="1600" kern="1200">
              <a:solidFill>
                <a:schemeClr val="tx1"/>
              </a:solidFill>
            </a:rPr>
            <a:t>Pull Factors (away from school)</a:t>
          </a:r>
          <a:r>
            <a:rPr lang="en-GB" sz="1200" kern="1200">
              <a:solidFill>
                <a:schemeClr val="tx1"/>
              </a:solidFill>
            </a:rPr>
            <a:t> </a:t>
          </a:r>
        </a:p>
        <a:p>
          <a:pPr marL="0" lvl="0" indent="0" algn="ctr" defTabSz="711200">
            <a:lnSpc>
              <a:spcPct val="90000"/>
            </a:lnSpc>
            <a:spcBef>
              <a:spcPct val="0"/>
            </a:spcBef>
            <a:spcAft>
              <a:spcPct val="35000"/>
            </a:spcAft>
            <a:buNone/>
          </a:pPr>
          <a:r>
            <a:rPr lang="en-GB" sz="1200" kern="1200">
              <a:solidFill>
                <a:schemeClr val="tx1"/>
              </a:solidFill>
            </a:rPr>
            <a:t>concerns about learning in school/ falling behind</a:t>
          </a:r>
        </a:p>
        <a:p>
          <a:pPr marL="0" lvl="0" indent="0" algn="ctr" defTabSz="711200">
            <a:lnSpc>
              <a:spcPct val="90000"/>
            </a:lnSpc>
            <a:spcBef>
              <a:spcPct val="0"/>
            </a:spcBef>
            <a:spcAft>
              <a:spcPct val="35000"/>
            </a:spcAft>
            <a:buNone/>
          </a:pPr>
          <a:r>
            <a:rPr lang="en-GB" sz="1200" kern="1200">
              <a:solidFill>
                <a:schemeClr val="tx1"/>
              </a:solidFill>
            </a:rPr>
            <a:t>- some difficulties with noise/ busyness of school</a:t>
          </a:r>
        </a:p>
        <a:p>
          <a:pPr marL="0" lvl="0" indent="0" algn="ctr" defTabSz="711200">
            <a:lnSpc>
              <a:spcPct val="90000"/>
            </a:lnSpc>
            <a:spcBef>
              <a:spcPct val="0"/>
            </a:spcBef>
            <a:spcAft>
              <a:spcPct val="35000"/>
            </a:spcAft>
            <a:buNone/>
          </a:pPr>
          <a:r>
            <a:rPr lang="en-GB" sz="1200" kern="1200">
              <a:solidFill>
                <a:schemeClr val="tx1"/>
              </a:solidFill>
            </a:rPr>
            <a:t>- concerns about being away from mum</a:t>
          </a:r>
        </a:p>
        <a:p>
          <a:pPr marL="0" lvl="0" indent="0" algn="ctr" defTabSz="711200">
            <a:lnSpc>
              <a:spcPct val="90000"/>
            </a:lnSpc>
            <a:spcBef>
              <a:spcPct val="0"/>
            </a:spcBef>
            <a:spcAft>
              <a:spcPct val="35000"/>
            </a:spcAft>
            <a:buNone/>
          </a:pPr>
          <a:endParaRPr lang="en-GB" sz="1200" kern="1200">
            <a:solidFill>
              <a:schemeClr val="tx1"/>
            </a:solidFill>
          </a:endParaRPr>
        </a:p>
      </dsp:txBody>
      <dsp:txXfrm>
        <a:off x="282161" y="318588"/>
        <a:ext cx="2717555" cy="293482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152b77-601c-4616-8cad-1ed2f78952c5}"/>
      </w:docPartPr>
      <w:docPartBody>
        <w:p w14:paraId="00F9D8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AE58AC0CD3144693C12C0472B66E11" ma:contentTypeVersion="7" ma:contentTypeDescription="Create a new document." ma:contentTypeScope="" ma:versionID="caf41823063e85fbdd33208c4b2db51a">
  <xsd:schema xmlns:xsd="http://www.w3.org/2001/XMLSchema" xmlns:xs="http://www.w3.org/2001/XMLSchema" xmlns:p="http://schemas.microsoft.com/office/2006/metadata/properties" xmlns:ns2="9b6d26d2-c60d-422f-80ab-5c17cfe4dc8a" xmlns:ns3="e614193a-2e12-4ba6-8fe7-a1ac63622d2a" targetNamespace="http://schemas.microsoft.com/office/2006/metadata/properties" ma:root="true" ma:fieldsID="9ae16a0b9f12edc2eb3184e295f3c500" ns2:_="" ns3:_="">
    <xsd:import namespace="9b6d26d2-c60d-422f-80ab-5c17cfe4dc8a"/>
    <xsd:import namespace="e614193a-2e12-4ba6-8fe7-a1ac63622d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26d2-c60d-422f-80ab-5c17cfe4d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4193a-2e12-4ba6-8fe7-a1ac63622d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DDCA3-6E19-4228-92E0-DF0DDD4FC23E}">
  <ds:schemaRefs>
    <ds:schemaRef ds:uri="http://schemas.microsoft.com/sharepoint/v3/contenttype/forms"/>
  </ds:schemaRefs>
</ds:datastoreItem>
</file>

<file path=customXml/itemProps2.xml><?xml version="1.0" encoding="utf-8"?>
<ds:datastoreItem xmlns:ds="http://schemas.openxmlformats.org/officeDocument/2006/customXml" ds:itemID="{E55D80AC-4934-4E34-92C5-CFC3C5AC99B6}">
  <ds:schemaRefs>
    <ds:schemaRef ds:uri="http://purl.org/dc/elements/1.1/"/>
    <ds:schemaRef ds:uri="http://schemas.microsoft.com/office/2006/metadata/properties"/>
    <ds:schemaRef ds:uri="http://purl.org/dc/terms/"/>
    <ds:schemaRef ds:uri="http://schemas.openxmlformats.org/package/2006/metadata/core-properties"/>
    <ds:schemaRef ds:uri="ce69119c-6af3-432a-b49c-0c7378a45cd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5304FE-84CB-42DC-A071-92F3C29F1D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Morgan</dc:creator>
  <cp:keywords/>
  <dc:description/>
  <cp:lastModifiedBy>Lyons, Rachel</cp:lastModifiedBy>
  <cp:revision>5</cp:revision>
  <dcterms:created xsi:type="dcterms:W3CDTF">2021-01-27T08:44:00Z</dcterms:created>
  <dcterms:modified xsi:type="dcterms:W3CDTF">2021-10-21T09:48:10Z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0x01010049AE58AC0CD3144693C12C0472B66E11</vt:lpwstr>
  </property>
</Properties>
</file>